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D2" w:rsidRPr="00403BF1" w:rsidRDefault="0006156E" w:rsidP="008E06D2">
      <w:pPr>
        <w:pStyle w:val="Heading1"/>
        <w:rPr>
          <w:b/>
          <w:bCs/>
          <w:color w:val="288C85"/>
        </w:rPr>
      </w:pPr>
      <w:bookmarkStart w:id="0" w:name="_GoBack"/>
      <w:bookmarkEnd w:id="0"/>
      <w:r>
        <w:rPr>
          <w:b/>
          <w:bCs/>
          <w:color w:val="288C85"/>
        </w:rPr>
        <w:t>Frankton Cricket Club</w:t>
      </w:r>
      <w:r w:rsidR="008E06D2" w:rsidRPr="00403BF1">
        <w:rPr>
          <w:b/>
          <w:bCs/>
          <w:color w:val="288C85"/>
        </w:rPr>
        <w:t xml:space="preserve"> </w:t>
      </w:r>
      <w:r w:rsidR="008E06D2">
        <w:rPr>
          <w:b/>
          <w:bCs/>
          <w:color w:val="288C85"/>
        </w:rPr>
        <w:t xml:space="preserve">Risk </w:t>
      </w:r>
      <w:r>
        <w:rPr>
          <w:b/>
          <w:bCs/>
          <w:color w:val="288C85"/>
        </w:rPr>
        <w:t>A</w:t>
      </w:r>
      <w:r w:rsidR="008E06D2" w:rsidRPr="00403BF1">
        <w:rPr>
          <w:b/>
          <w:bCs/>
          <w:color w:val="288C85"/>
        </w:rPr>
        <w:t xml:space="preserve">ssessment </w:t>
      </w:r>
      <w:r>
        <w:rPr>
          <w:b/>
          <w:bCs/>
          <w:color w:val="288C85"/>
        </w:rPr>
        <w:t>2021</w:t>
      </w:r>
    </w:p>
    <w:p w:rsidR="008E06D2" w:rsidRDefault="008E06D2" w:rsidP="008E06D2"/>
    <w:p w:rsidR="00EF337A" w:rsidRDefault="00EF337A" w:rsidP="00EF337A">
      <w:r>
        <w:t>As a facility provider, you should complete your own COVID-19 Risk Assessment and publish this to your users.</w:t>
      </w:r>
    </w:p>
    <w:p w:rsidR="00EF337A" w:rsidRPr="00623D40" w:rsidRDefault="00EF337A" w:rsidP="00EF337A">
      <w:r>
        <w:t>We have provided an example risk assessment below, which is for illustrative purposes only, and includes some examples of things to consider. Consider how this will apply to each aspect of your operation and identify the controls you require to meet Government guidance regarding health, social distancing and hygiene etc.  Remember that you must review your other Health and Safety, and Safeguarding, risk assessments for other hazards such as fire, first aid etc.</w:t>
      </w:r>
    </w:p>
    <w:tbl>
      <w:tblPr>
        <w:tblStyle w:val="TableGrid"/>
        <w:tblW w:w="14596" w:type="dxa"/>
        <w:tblLook w:val="04A0" w:firstRow="1" w:lastRow="0" w:firstColumn="1" w:lastColumn="0" w:noHBand="0" w:noVBand="1"/>
      </w:tblPr>
      <w:tblGrid>
        <w:gridCol w:w="475"/>
        <w:gridCol w:w="1647"/>
        <w:gridCol w:w="6804"/>
        <w:gridCol w:w="5670"/>
      </w:tblGrid>
      <w:tr w:rsidR="00EF337A" w:rsidTr="00293864">
        <w:tc>
          <w:tcPr>
            <w:tcW w:w="2122" w:type="dxa"/>
            <w:gridSpan w:val="2"/>
            <w:shd w:val="clear" w:color="auto" w:fill="002C5A"/>
          </w:tcPr>
          <w:p w:rsidR="00EF337A" w:rsidRDefault="00EF337A" w:rsidP="00293864">
            <w:r>
              <w:t>What are the hazards?</w:t>
            </w:r>
          </w:p>
        </w:tc>
        <w:tc>
          <w:tcPr>
            <w:tcW w:w="12474" w:type="dxa"/>
            <w:gridSpan w:val="2"/>
          </w:tcPr>
          <w:p w:rsidR="00EF337A" w:rsidRDefault="00EF337A" w:rsidP="00293864">
            <w:r>
              <w:t>Transmission of COVID-19</w:t>
            </w:r>
          </w:p>
        </w:tc>
      </w:tr>
      <w:tr w:rsidR="00EF337A" w:rsidTr="00293864">
        <w:tc>
          <w:tcPr>
            <w:tcW w:w="2122" w:type="dxa"/>
            <w:gridSpan w:val="2"/>
            <w:shd w:val="clear" w:color="auto" w:fill="002C5A"/>
          </w:tcPr>
          <w:p w:rsidR="00EF337A" w:rsidRDefault="00EF337A" w:rsidP="00293864">
            <w:r>
              <w:t>Who might be harmed?</w:t>
            </w:r>
          </w:p>
        </w:tc>
        <w:tc>
          <w:tcPr>
            <w:tcW w:w="12474" w:type="dxa"/>
            <w:gridSpan w:val="2"/>
          </w:tcPr>
          <w:p w:rsidR="00EF337A" w:rsidRDefault="00EF337A" w:rsidP="00293864">
            <w:r>
              <w:t>Facility users, staff, volunteers, visitors and the wider community</w:t>
            </w:r>
          </w:p>
        </w:tc>
      </w:tr>
      <w:tr w:rsidR="00EF337A" w:rsidTr="00293864">
        <w:tc>
          <w:tcPr>
            <w:tcW w:w="475" w:type="dxa"/>
            <w:shd w:val="clear" w:color="auto" w:fill="002C5A"/>
          </w:tcPr>
          <w:p w:rsidR="00EF337A" w:rsidRDefault="00EF337A" w:rsidP="00293864">
            <w:r>
              <w:t>No</w:t>
            </w:r>
          </w:p>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c>
          <w:tcPr>
            <w:tcW w:w="14596" w:type="dxa"/>
            <w:gridSpan w:val="4"/>
            <w:shd w:val="clear" w:color="auto" w:fill="22B0B0"/>
          </w:tcPr>
          <w:p w:rsidR="00EF337A" w:rsidRPr="0020164E" w:rsidRDefault="00EF337A" w:rsidP="00293864">
            <w:pPr>
              <w:rPr>
                <w:b/>
                <w:bCs/>
              </w:rPr>
            </w:pPr>
            <w:r>
              <w:rPr>
                <w:b/>
                <w:bCs/>
              </w:rPr>
              <w:t>Facility Capacities</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determined the safe capacity of your field of play and grounds for both organised cricket activity and off-field activities (subject to the Rule of 6 or as a group made up of two households), accounting for social distancing, legal gathering size limits and supervision ratios where applicable?</w:t>
            </w:r>
          </w:p>
        </w:tc>
        <w:tc>
          <w:tcPr>
            <w:tcW w:w="5670" w:type="dxa"/>
          </w:tcPr>
          <w:p w:rsidR="00EF337A" w:rsidRDefault="00B95EF6" w:rsidP="00B61215">
            <w:r>
              <w:t xml:space="preserve">Relevant information has been circulated to club members. </w:t>
            </w:r>
            <w:r w:rsidR="00B61215">
              <w:t xml:space="preserve">Mandatory </w:t>
            </w:r>
            <w:r>
              <w:t>App for net sessions set up</w:t>
            </w:r>
            <w:r w:rsidR="00B61215">
              <w:t>.</w:t>
            </w:r>
            <w:r>
              <w:t xml:space="preserve"> </w:t>
            </w:r>
            <w:r w:rsidR="00B61215">
              <w:t>Users aware of social distancing requirements</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determined the safe capacity of your net practice facilities accounting for social distancing and legal gathering size limits?</w:t>
            </w:r>
          </w:p>
        </w:tc>
        <w:tc>
          <w:tcPr>
            <w:tcW w:w="5670" w:type="dxa"/>
          </w:tcPr>
          <w:p w:rsidR="00EF337A" w:rsidRDefault="00B95EF6" w:rsidP="00293864">
            <w:r>
              <w:t>Net booking app. Nets can only be used if booked in advance – all names of users to be supplied</w:t>
            </w:r>
            <w:r w:rsidR="00EC1139">
              <w:t>.  Social distancing applies.</w:t>
            </w:r>
            <w:r w:rsidR="00B61215">
              <w:t xml:space="preserve">  App can be used for Track and Trace purposes.</w:t>
            </w:r>
          </w:p>
        </w:tc>
      </w:tr>
      <w:tr w:rsidR="00EF337A" w:rsidTr="00293864">
        <w:tc>
          <w:tcPr>
            <w:tcW w:w="14596" w:type="dxa"/>
            <w:gridSpan w:val="4"/>
            <w:shd w:val="clear" w:color="auto" w:fill="22B0B0"/>
          </w:tcPr>
          <w:p w:rsidR="00EF337A" w:rsidRPr="0020164E" w:rsidRDefault="00EF337A" w:rsidP="00293864">
            <w:pPr>
              <w:rPr>
                <w:b/>
                <w:bCs/>
              </w:rPr>
            </w:pPr>
            <w:r>
              <w:rPr>
                <w:b/>
                <w:bCs/>
              </w:rPr>
              <w:t>Organised activities</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review</w:t>
            </w:r>
            <w:r w:rsidR="00F5152C">
              <w:t>ed</w:t>
            </w:r>
            <w:r>
              <w:t xml:space="preserve"> playing guidance and make suitable adaptation to your approach to practice and matches?</w:t>
            </w:r>
          </w:p>
        </w:tc>
        <w:tc>
          <w:tcPr>
            <w:tcW w:w="5670" w:type="dxa"/>
          </w:tcPr>
          <w:p w:rsidR="00EF337A" w:rsidRDefault="00F5152C" w:rsidP="00293864">
            <w:r>
              <w:t xml:space="preserve">Practice sessions and </w:t>
            </w:r>
            <w:r w:rsidR="0091392C">
              <w:t>matches will only be conducted in line with relevant guidance.</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reviewed supervision ratios and adapt group sizes for supervised children’s activities accordingly?  Have you ensured safeguarding procedures are being followed, even under COVID restrictions?</w:t>
            </w:r>
          </w:p>
        </w:tc>
        <w:tc>
          <w:tcPr>
            <w:tcW w:w="5670" w:type="dxa"/>
          </w:tcPr>
          <w:p w:rsidR="00EF337A" w:rsidRDefault="00B95EF6" w:rsidP="00293864">
            <w:r>
              <w:t>Welfare officer fully briefed.  Supervision ratios understood by coaches</w:t>
            </w:r>
            <w:r w:rsidR="004A372B">
              <w:t>.</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assessed control measures for preventing spectators (with limited exceptions – see guidance?</w:t>
            </w:r>
          </w:p>
        </w:tc>
        <w:tc>
          <w:tcPr>
            <w:tcW w:w="5670" w:type="dxa"/>
          </w:tcPr>
          <w:p w:rsidR="00EF337A" w:rsidRDefault="00B95EF6" w:rsidP="00293864">
            <w:r>
              <w:t>Appropriate signage upon pedestrian entry to the ground. All spectators to complete Track and Trace form upon arrival</w:t>
            </w:r>
            <w:r w:rsidR="00FE3335">
              <w:t xml:space="preserve"> or scan NHS QR code.</w:t>
            </w:r>
          </w:p>
          <w:p w:rsidR="00EB55D4" w:rsidRPr="00A25725" w:rsidRDefault="00EB55D4" w:rsidP="00B61215">
            <w:pPr>
              <w:rPr>
                <w:color w:val="000000" w:themeColor="text1"/>
              </w:rPr>
            </w:pPr>
            <w:r w:rsidRPr="00A25725">
              <w:rPr>
                <w:color w:val="000000" w:themeColor="text1"/>
              </w:rPr>
              <w:t xml:space="preserve">Under Government guidance </w:t>
            </w:r>
            <w:r w:rsidR="00B61215">
              <w:rPr>
                <w:color w:val="000000" w:themeColor="text1"/>
              </w:rPr>
              <w:t xml:space="preserve">– groups of up to 30 </w:t>
            </w:r>
            <w:r w:rsidRPr="00A25725">
              <w:rPr>
                <w:color w:val="000000" w:themeColor="text1"/>
              </w:rPr>
              <w:t>spectators permitted</w:t>
            </w:r>
            <w:r w:rsidR="00B61215">
              <w:rPr>
                <w:color w:val="000000" w:themeColor="text1"/>
              </w:rPr>
              <w:t xml:space="preserve">.  </w:t>
            </w:r>
            <w:r w:rsidR="00C23E7F" w:rsidRPr="00A25725">
              <w:rPr>
                <w:color w:val="000000" w:themeColor="text1"/>
              </w:rPr>
              <w:t>.</w:t>
            </w:r>
          </w:p>
        </w:tc>
      </w:tr>
      <w:tr w:rsidR="00EF337A" w:rsidTr="00293864">
        <w:tc>
          <w:tcPr>
            <w:tcW w:w="14596" w:type="dxa"/>
            <w:gridSpan w:val="4"/>
            <w:shd w:val="clear" w:color="auto" w:fill="22B0B0"/>
          </w:tcPr>
          <w:p w:rsidR="00EF337A" w:rsidRPr="0020164E" w:rsidRDefault="00EF337A" w:rsidP="00293864">
            <w:pPr>
              <w:rPr>
                <w:b/>
                <w:bCs/>
              </w:rPr>
            </w:pPr>
            <w:r w:rsidRPr="0020164E">
              <w:rPr>
                <w:b/>
                <w:bCs/>
              </w:rPr>
              <w:t>People Management and Communication</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Establish what restrictions are in place for your venue location including restrictions on gathering size limits in line with the UK Government Roadmap and ensure your control measures are appropriate.</w:t>
            </w:r>
          </w:p>
        </w:tc>
        <w:tc>
          <w:tcPr>
            <w:tcW w:w="5670" w:type="dxa"/>
          </w:tcPr>
          <w:p w:rsidR="00EF337A" w:rsidRDefault="00B95EF6" w:rsidP="00293864">
            <w:r>
              <w:t>Signage clearly identifies relevant restrictions in place</w:t>
            </w:r>
            <w:r w:rsidR="00C05D86">
              <w:t xml:space="preserve"> and areas subject to restrictions.</w:t>
            </w:r>
          </w:p>
        </w:tc>
      </w:tr>
      <w:tr w:rsidR="00EF337A" w:rsidTr="00293864">
        <w:trPr>
          <w:trHeight w:val="61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Self-screening of individuals before they arrive at the venue to ensure individuals displaying COVID symptoms or those who should be shielding do not travel or attend.</w:t>
            </w:r>
          </w:p>
        </w:tc>
        <w:tc>
          <w:tcPr>
            <w:tcW w:w="5670" w:type="dxa"/>
          </w:tcPr>
          <w:p w:rsidR="00B95EF6" w:rsidRDefault="00B95EF6" w:rsidP="00B95EF6">
            <w:r>
              <w:t>Notification made to all members that if displaying signs of Covid-19 then to self isolate.</w:t>
            </w:r>
          </w:p>
          <w:p w:rsidR="00B95EF6" w:rsidRDefault="00B95EF6" w:rsidP="00B95EF6">
            <w:r>
              <w:t>All members have been informed that if they are symptomatic and/or living in a household with a possible COVID-19 infection they should remain at home and follow UK Government guidance.</w:t>
            </w:r>
          </w:p>
          <w:p w:rsidR="00EF337A" w:rsidRDefault="00B95EF6" w:rsidP="00B95EF6">
            <w:r>
              <w:t>Communication has been emailed and via social media</w:t>
            </w:r>
          </w:p>
        </w:tc>
      </w:tr>
      <w:tr w:rsidR="00EF337A" w:rsidTr="00293864">
        <w:trPr>
          <w:trHeight w:val="610"/>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Ensure that NHS Test and Trace data collection system is in place and that it is compliant with Information Commissioner’s Office guidance.</w:t>
            </w:r>
          </w:p>
        </w:tc>
        <w:tc>
          <w:tcPr>
            <w:tcW w:w="5670" w:type="dxa"/>
          </w:tcPr>
          <w:p w:rsidR="00EF337A" w:rsidRDefault="00B95EF6" w:rsidP="00293864">
            <w:r>
              <w:t>Test and Trace data is collected and retained in accordance with relevant guidance.</w:t>
            </w:r>
          </w:p>
        </w:tc>
      </w:tr>
      <w:tr w:rsidR="00EF337A" w:rsidTr="00293864">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 xml:space="preserve">Ensure that your NHS QR Code poster has been produced and displayed for use by visitors </w:t>
            </w:r>
          </w:p>
        </w:tc>
        <w:tc>
          <w:tcPr>
            <w:tcW w:w="5670" w:type="dxa"/>
          </w:tcPr>
          <w:p w:rsidR="00EF337A" w:rsidRDefault="00FE0A5E" w:rsidP="00293864">
            <w:r>
              <w:t>NHS QR Code poster</w:t>
            </w:r>
            <w:r w:rsidR="000A0FE3">
              <w:t xml:space="preserve"> has been displayed for use by visitors</w:t>
            </w:r>
          </w:p>
        </w:tc>
      </w:tr>
      <w:tr w:rsidR="00EF337A" w:rsidTr="00293864">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EF4C17">
              <w:t xml:space="preserve">Have you updated your NHS Test and Trace contact detail collection and record keeping process to include </w:t>
            </w:r>
            <w:r>
              <w:t xml:space="preserve">casual </w:t>
            </w:r>
            <w:r w:rsidRPr="00EF4C17">
              <w:t>spectators</w:t>
            </w:r>
            <w:r>
              <w:t xml:space="preserve"> that might come into contact with players etc</w:t>
            </w:r>
            <w:r w:rsidRPr="00EF4C17">
              <w:t>?</w:t>
            </w:r>
          </w:p>
        </w:tc>
        <w:tc>
          <w:tcPr>
            <w:tcW w:w="5670" w:type="dxa"/>
          </w:tcPr>
          <w:p w:rsidR="00EF337A" w:rsidRDefault="00B95EF6" w:rsidP="00293864">
            <w:r>
              <w:t>All spectators to</w:t>
            </w:r>
            <w:r w:rsidR="000A0FE3">
              <w:t xml:space="preserve"> scan</w:t>
            </w:r>
            <w:r>
              <w:t xml:space="preserve"> </w:t>
            </w:r>
            <w:r w:rsidR="000A0FE3">
              <w:t xml:space="preserve">NHS QR Code poster or </w:t>
            </w:r>
            <w:r>
              <w:t>complete Track and Trace form upon arrival.</w:t>
            </w:r>
          </w:p>
        </w:tc>
      </w:tr>
      <w:tr w:rsidR="00EF337A" w:rsidTr="00293864">
        <w:trPr>
          <w:trHeight w:val="610"/>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An assessment of user numbers, space capacities, venue circulation and layout planning to maintain social distancing.</w:t>
            </w:r>
          </w:p>
        </w:tc>
        <w:tc>
          <w:tcPr>
            <w:tcW w:w="5670" w:type="dxa"/>
          </w:tcPr>
          <w:p w:rsidR="00EF337A" w:rsidRDefault="00B95EF6" w:rsidP="00293864">
            <w:r>
              <w:t>The venue is predominately closed, the limited area that is open will be clearly marked / signed and 2m distances marked, also the maximum capacity is indicated with signage</w:t>
            </w:r>
          </w:p>
        </w:tc>
      </w:tr>
      <w:tr w:rsidR="00EF337A" w:rsidTr="00293864">
        <w:trPr>
          <w:trHeight w:val="36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A plan for where parents and players will sit whilst watching cricket activities.</w:t>
            </w:r>
          </w:p>
        </w:tc>
        <w:tc>
          <w:tcPr>
            <w:tcW w:w="5670" w:type="dxa"/>
          </w:tcPr>
          <w:p w:rsidR="00B61215" w:rsidRDefault="00AD7A24" w:rsidP="00293864">
            <w:r>
              <w:t xml:space="preserve">Away team players to sit </w:t>
            </w:r>
            <w:r w:rsidR="00B61215">
              <w:t xml:space="preserve">in area </w:t>
            </w:r>
            <w:r>
              <w:t>nearest to the scoreboard.</w:t>
            </w:r>
          </w:p>
          <w:p w:rsidR="00EF337A" w:rsidRDefault="00A56CEE" w:rsidP="00A56CEE">
            <w:r>
              <w:t xml:space="preserve">Seating for home team and parents / visitors will be socially distanced in front of the pavilion and nets.  </w:t>
            </w:r>
          </w:p>
        </w:tc>
      </w:tr>
      <w:tr w:rsidR="00EF337A" w:rsidTr="00293864">
        <w:trPr>
          <w:trHeight w:val="85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Signage and communication so that all participants and visitors are aware of the control measures in place and how to act appropriately to minimise the risk of transmission of COVID-19.</w:t>
            </w:r>
          </w:p>
        </w:tc>
        <w:tc>
          <w:tcPr>
            <w:tcW w:w="5670" w:type="dxa"/>
          </w:tcPr>
          <w:p w:rsidR="00AD7A24" w:rsidRDefault="00AD7A24" w:rsidP="00AD7A24">
            <w:r>
              <w:t xml:space="preserve">Social distancing and other Covid related signs are placed at key points at the pedestrian entrance and around the outside of the pavilion. </w:t>
            </w:r>
          </w:p>
          <w:p w:rsidR="00EF337A" w:rsidRDefault="005D0CC3" w:rsidP="00AD7A24">
            <w:r>
              <w:t>I</w:t>
            </w:r>
            <w:r w:rsidR="00AD7A24">
              <w:t xml:space="preserve">nformation </w:t>
            </w:r>
            <w:r>
              <w:t xml:space="preserve">will be available to visiting team </w:t>
            </w:r>
            <w:r w:rsidR="00AD7A24">
              <w:t xml:space="preserve">prior to match </w:t>
            </w:r>
            <w:r>
              <w:t>detailing</w:t>
            </w:r>
            <w:r w:rsidR="00AD7A24">
              <w:t xml:space="preserve"> control measures in place.</w:t>
            </w:r>
          </w:p>
        </w:tc>
      </w:tr>
      <w:tr w:rsidR="00EF337A" w:rsidTr="00293864">
        <w:trPr>
          <w:trHeight w:val="656"/>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provided clear signage at unmanned entrances restricting access to those not directly involved in the activity? i.e. No spectators allowed at Step 2.</w:t>
            </w:r>
          </w:p>
        </w:tc>
        <w:tc>
          <w:tcPr>
            <w:tcW w:w="5670" w:type="dxa"/>
          </w:tcPr>
          <w:p w:rsidR="00EF337A" w:rsidRDefault="00AD7A24" w:rsidP="00293864">
            <w:r>
              <w:t>Restricted areas will be locked to prevent access</w:t>
            </w:r>
            <w:r w:rsidR="006558F9">
              <w:t xml:space="preserve"> and / or appropriate signage in place.</w:t>
            </w:r>
          </w:p>
        </w:tc>
      </w:tr>
      <w:tr w:rsidR="00EF337A" w:rsidTr="00293864">
        <w:trPr>
          <w:trHeight w:val="413"/>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Staff and volunteer training to support the implementation of the plan, with suitable training records.</w:t>
            </w:r>
          </w:p>
        </w:tc>
        <w:tc>
          <w:tcPr>
            <w:tcW w:w="5670" w:type="dxa"/>
          </w:tcPr>
          <w:p w:rsidR="00EF337A" w:rsidRDefault="00AD7A24" w:rsidP="00293864">
            <w:r>
              <w:t xml:space="preserve">Committee members have been briefed on the content of the risk assessment </w:t>
            </w:r>
          </w:p>
        </w:tc>
      </w:tr>
      <w:tr w:rsidR="00EF337A" w:rsidRPr="004B568A" w:rsidTr="00293864">
        <w:tc>
          <w:tcPr>
            <w:tcW w:w="14596" w:type="dxa"/>
            <w:gridSpan w:val="4"/>
            <w:shd w:val="clear" w:color="auto" w:fill="22B0B0"/>
          </w:tcPr>
          <w:p w:rsidR="00EF337A" w:rsidRPr="004B568A" w:rsidRDefault="00EF337A" w:rsidP="00293864">
            <w:pPr>
              <w:rPr>
                <w:b/>
                <w:bCs/>
              </w:rPr>
            </w:pPr>
            <w:r w:rsidRPr="004B568A">
              <w:rPr>
                <w:b/>
                <w:bCs/>
              </w:rPr>
              <w:t>Buildings</w:t>
            </w:r>
          </w:p>
        </w:tc>
      </w:tr>
      <w:tr w:rsidR="00EF337A" w:rsidTr="00293864">
        <w:trPr>
          <w:trHeight w:val="575"/>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Assess ventilation in your building (natural and mechanical) and take appropriate measures to maximise ventilation and minimise risk of transmission.</w:t>
            </w:r>
          </w:p>
        </w:tc>
        <w:tc>
          <w:tcPr>
            <w:tcW w:w="5670" w:type="dxa"/>
          </w:tcPr>
          <w:p w:rsidR="00EF337A" w:rsidRDefault="00AD7A24" w:rsidP="00AD7A24">
            <w:pPr>
              <w:tabs>
                <w:tab w:val="left" w:pos="990"/>
              </w:tabs>
            </w:pPr>
            <w:r>
              <w:t>Windows and doors will be opened where rooms are in use.</w:t>
            </w:r>
          </w:p>
        </w:tc>
      </w:tr>
      <w:tr w:rsidR="00EF337A" w:rsidTr="00293864">
        <w:trPr>
          <w:trHeight w:val="85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Assess the maximum occupancy of your rooms in order to ensure Social Distancing can be maintained, and establish a suitable circulation system / one-way system.  Use signage and floor markings to communicate this.</w:t>
            </w:r>
          </w:p>
        </w:tc>
        <w:tc>
          <w:tcPr>
            <w:tcW w:w="5670" w:type="dxa"/>
          </w:tcPr>
          <w:p w:rsidR="00AD7A24" w:rsidRDefault="00A56CEE" w:rsidP="00AD7A24">
            <w:r>
              <w:t xml:space="preserve">Access to changing rooms for toilet use only. </w:t>
            </w:r>
            <w:r w:rsidRPr="00A56CEE">
              <w:rPr>
                <w:b/>
                <w:bCs/>
                <w:u w:val="single"/>
              </w:rPr>
              <w:t xml:space="preserve"> Changing rooms must not be used for changing into / out of cricket whites</w:t>
            </w:r>
            <w:r>
              <w:t xml:space="preserve">. </w:t>
            </w:r>
            <w:r w:rsidR="00AD7A24">
              <w:t xml:space="preserve">Maximum occupancy signage in place for the home, away changing rooms and the </w:t>
            </w:r>
            <w:r w:rsidR="00285ED9">
              <w:t xml:space="preserve">main pavilion </w:t>
            </w:r>
            <w:r w:rsidR="001D2643">
              <w:t>room.</w:t>
            </w:r>
          </w:p>
          <w:p w:rsidR="00EF337A" w:rsidRDefault="00AD7A24" w:rsidP="00AD7A24">
            <w:r>
              <w:t xml:space="preserve">Access to visitor toilet has also been signed. </w:t>
            </w:r>
          </w:p>
        </w:tc>
      </w:tr>
      <w:tr w:rsidR="00EF337A" w:rsidTr="00293864">
        <w:trPr>
          <w:trHeight w:val="53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Assess the arrangement of seating areas to maintain social distancing and minimise the risk of transmission.</w:t>
            </w:r>
          </w:p>
        </w:tc>
        <w:tc>
          <w:tcPr>
            <w:tcW w:w="5670" w:type="dxa"/>
          </w:tcPr>
          <w:p w:rsidR="00EF337A" w:rsidRDefault="00AD7A24" w:rsidP="00293864">
            <w:r>
              <w:t>All external seats placed at 2m intervals</w:t>
            </w:r>
          </w:p>
        </w:tc>
      </w:tr>
      <w:tr w:rsidR="00EF337A" w:rsidTr="00293864">
        <w:trPr>
          <w:trHeight w:val="523"/>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 xml:space="preserve">Consider your wet weather plans and describe what actions you will take to maintain social distancing in wet weather. </w:t>
            </w:r>
          </w:p>
        </w:tc>
        <w:tc>
          <w:tcPr>
            <w:tcW w:w="5670" w:type="dxa"/>
          </w:tcPr>
          <w:p w:rsidR="00EF337A" w:rsidRDefault="00AD7A24" w:rsidP="00293864">
            <w:r>
              <w:t>External undercover area of pavilion can be used (with social distancing) – area will be marked – Kit bags to be left outside or in vehicles if inclement weather expected. Vehicles can be used for shelter in wet weather</w:t>
            </w:r>
          </w:p>
        </w:tc>
      </w:tr>
      <w:tr w:rsidR="00EF337A" w:rsidTr="00293864">
        <w:tc>
          <w:tcPr>
            <w:tcW w:w="14596" w:type="dxa"/>
            <w:gridSpan w:val="4"/>
            <w:shd w:val="clear" w:color="auto" w:fill="22B0B0"/>
          </w:tcPr>
          <w:p w:rsidR="00EF337A" w:rsidRPr="00207581" w:rsidRDefault="00EF337A" w:rsidP="00293864">
            <w:pPr>
              <w:rPr>
                <w:b/>
                <w:bCs/>
              </w:rPr>
            </w:pPr>
            <w:bookmarkStart w:id="1" w:name="_Hlk68600380"/>
            <w:r w:rsidRPr="00207581">
              <w:rPr>
                <w:b/>
                <w:bCs/>
              </w:rPr>
              <w:t>Social and Hospitality Areas</w:t>
            </w:r>
          </w:p>
        </w:tc>
      </w:tr>
      <w:bookmarkEnd w:id="1"/>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ensured your indoor social and hospitality areas will remain closed?</w:t>
            </w:r>
          </w:p>
        </w:tc>
        <w:tc>
          <w:tcPr>
            <w:tcW w:w="5670" w:type="dxa"/>
          </w:tcPr>
          <w:p w:rsidR="00EF337A" w:rsidRDefault="00B8642D" w:rsidP="00293864">
            <w:r>
              <w:t>Indoor social and hospitality areas will remain closed – only to remain accessible for toilet use.  Face coverings must be worn</w:t>
            </w:r>
            <w:r w:rsidR="00AD7A24">
              <w:t xml:space="preserve"> </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467E6C" w:rsidRDefault="00EF337A" w:rsidP="00293864">
            <w:r w:rsidRPr="00097817">
              <w:t>Have you read and understood the requirements of the government guidance for restaurants and bars available</w:t>
            </w:r>
            <w:r w:rsidRPr="00254718">
              <w:rPr>
                <w:color w:val="2F5496" w:themeColor="accent1" w:themeShade="BF"/>
              </w:rPr>
              <w:t xml:space="preserve"> </w:t>
            </w:r>
            <w:hyperlink r:id="rId11" w:history="1">
              <w:r w:rsidRPr="00097817">
                <w:rPr>
                  <w:rStyle w:val="Hyperlink"/>
                  <w:color w:val="FF0000"/>
                </w:rPr>
                <w:t>here</w:t>
              </w:r>
            </w:hyperlink>
            <w:r w:rsidRPr="00097817">
              <w:rPr>
                <w:color w:val="FF0000"/>
              </w:rPr>
              <w:t>?</w:t>
            </w:r>
          </w:p>
        </w:tc>
        <w:tc>
          <w:tcPr>
            <w:tcW w:w="5670" w:type="dxa"/>
          </w:tcPr>
          <w:p w:rsidR="00EF337A" w:rsidRDefault="00C21198" w:rsidP="00293864">
            <w:r>
              <w:t xml:space="preserve">The </w:t>
            </w:r>
            <w:r w:rsidRPr="00097817">
              <w:t xml:space="preserve">requirements of the government guidance for restaurants and bars </w:t>
            </w:r>
            <w:r>
              <w:t>has been read.</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C752F7">
              <w:t xml:space="preserve">Have you put in place a food and beverage service plan that conforms to the requirements of the government guidance for restaurants and bars available </w:t>
            </w:r>
            <w:hyperlink r:id="rId12" w:history="1">
              <w:r w:rsidRPr="00097817">
                <w:rPr>
                  <w:rStyle w:val="Hyperlink"/>
                  <w:color w:val="FF0000"/>
                </w:rPr>
                <w:t>here</w:t>
              </w:r>
            </w:hyperlink>
            <w:r w:rsidRPr="00097817">
              <w:rPr>
                <w:color w:val="FF0000"/>
              </w:rPr>
              <w:t>?</w:t>
            </w:r>
          </w:p>
        </w:tc>
        <w:tc>
          <w:tcPr>
            <w:tcW w:w="5670" w:type="dxa"/>
          </w:tcPr>
          <w:p w:rsidR="00EF337A" w:rsidRDefault="00B8642D" w:rsidP="00293864">
            <w:r>
              <w:t xml:space="preserve">Drinks will only be served to customers outside. Contactless payments will be encouraged </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C752F7" w:rsidRDefault="00EF337A" w:rsidP="00293864">
            <w:r>
              <w:t>Have you assessed the safe capacities for table service of food and beverages outdoors (Rules of 6 / 2 Households)?</w:t>
            </w:r>
          </w:p>
        </w:tc>
        <w:tc>
          <w:tcPr>
            <w:tcW w:w="5670" w:type="dxa"/>
          </w:tcPr>
          <w:p w:rsidR="00EF337A" w:rsidRDefault="00DC27A7" w:rsidP="00293864">
            <w:r>
              <w:t>Tables will not be provided</w:t>
            </w:r>
            <w:r w:rsidR="00B80356">
              <w:t xml:space="preserve"> therefore there will be no table service</w:t>
            </w:r>
            <w:r w:rsidR="00DA5D7C">
              <w:t xml:space="preserve">.  Social distancing will be maintained </w:t>
            </w:r>
            <w:r w:rsidR="006D06FA">
              <w:t>and signage will reinforce this.</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a plan in place to serve take-away food and alcohol that takes into account social distancing?</w:t>
            </w:r>
          </w:p>
        </w:tc>
        <w:tc>
          <w:tcPr>
            <w:tcW w:w="5670" w:type="dxa"/>
          </w:tcPr>
          <w:p w:rsidR="00EF337A" w:rsidRPr="00335232" w:rsidRDefault="008B03D9" w:rsidP="00293864">
            <w:pPr>
              <w:rPr>
                <w:color w:val="FF0000"/>
              </w:rPr>
            </w:pPr>
            <w:r>
              <w:t>Take away food / alcohol will not be provided</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C752F7">
              <w:t>Have you updated your cleaning plan to include food and beverage preparation, service and consumption areas?</w:t>
            </w:r>
          </w:p>
        </w:tc>
        <w:tc>
          <w:tcPr>
            <w:tcW w:w="5670" w:type="dxa"/>
          </w:tcPr>
          <w:p w:rsidR="00125C5B" w:rsidRDefault="00125C5B" w:rsidP="00125C5B">
            <w:r>
              <w:t xml:space="preserve">Following on from each match a “Leave Clean” strategy will be used with the facility being cleaned post match. The cleaning will be undertaken using a chloride based product in accordance with government guidelines. </w:t>
            </w:r>
          </w:p>
          <w:p w:rsidR="00EF337A" w:rsidRDefault="00125C5B" w:rsidP="00125C5B">
            <w:r>
              <w:t>This will be tracked through a sign off system.</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C752F7">
              <w:t>Have you updated your staff/volunteer training plan to include the requirements of your food and beverage service plan?</w:t>
            </w:r>
          </w:p>
        </w:tc>
        <w:tc>
          <w:tcPr>
            <w:tcW w:w="5670" w:type="dxa"/>
          </w:tcPr>
          <w:p w:rsidR="00EF337A" w:rsidRDefault="000A49AD" w:rsidP="00293864">
            <w:r>
              <w:t>Beverage service plan will be communicated to relevant members</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C752F7">
              <w:t>Have you updated your signage and communications plan to include the requirements of your food and beverage service plan?</w:t>
            </w:r>
          </w:p>
        </w:tc>
        <w:tc>
          <w:tcPr>
            <w:tcW w:w="5670" w:type="dxa"/>
          </w:tcPr>
          <w:p w:rsidR="00EF337A" w:rsidRDefault="00E009AB" w:rsidP="00293864">
            <w:r>
              <w:t>Signage will be displayed explaining how drinks will be served</w:t>
            </w:r>
            <w:r w:rsidR="00CA1D52">
              <w:t>.</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125C5B" w:rsidRDefault="00EF337A" w:rsidP="00293864">
            <w:pPr>
              <w:rPr>
                <w:highlight w:val="yellow"/>
              </w:rPr>
            </w:pPr>
            <w:r w:rsidRPr="00D52555">
              <w:t xml:space="preserve">Have you updated your assessment of PPE requirements and provision to include the </w:t>
            </w:r>
            <w:r w:rsidRPr="00D52555">
              <w:lastRenderedPageBreak/>
              <w:t>requirements of your food and beverage service plan?</w:t>
            </w:r>
          </w:p>
        </w:tc>
        <w:tc>
          <w:tcPr>
            <w:tcW w:w="5670" w:type="dxa"/>
          </w:tcPr>
          <w:p w:rsidR="00EF337A" w:rsidRDefault="00E72B3F" w:rsidP="00293864">
            <w:r>
              <w:lastRenderedPageBreak/>
              <w:t xml:space="preserve">Members </w:t>
            </w:r>
            <w:r w:rsidR="00D52555">
              <w:t xml:space="preserve">manning the bar indoors will be required to wear </w:t>
            </w:r>
            <w:r w:rsidR="00D52555">
              <w:lastRenderedPageBreak/>
              <w:t>a face covering</w:t>
            </w:r>
          </w:p>
        </w:tc>
      </w:tr>
      <w:tr w:rsidR="00EF337A" w:rsidTr="00293864">
        <w:trPr>
          <w:trHeight w:val="26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rsidRPr="00C752F7">
              <w:t>Have you communicated your updated COVID risk assessment and plans?</w:t>
            </w:r>
          </w:p>
        </w:tc>
        <w:tc>
          <w:tcPr>
            <w:tcW w:w="5670" w:type="dxa"/>
          </w:tcPr>
          <w:p w:rsidR="00EF337A" w:rsidRDefault="00125C5B" w:rsidP="00293864">
            <w:r>
              <w:t>Committee members have been briefed on the content of the risk assessment.  RA to be circulated to members</w:t>
            </w:r>
          </w:p>
        </w:tc>
      </w:tr>
      <w:tr w:rsidR="00EF337A" w:rsidTr="00293864">
        <w:tc>
          <w:tcPr>
            <w:tcW w:w="14596" w:type="dxa"/>
            <w:gridSpan w:val="4"/>
            <w:shd w:val="clear" w:color="auto" w:fill="22B0B0"/>
          </w:tcPr>
          <w:p w:rsidR="00EF337A" w:rsidRPr="00207581" w:rsidRDefault="00EF337A" w:rsidP="00293864">
            <w:pPr>
              <w:rPr>
                <w:b/>
                <w:bCs/>
              </w:rPr>
            </w:pPr>
            <w:r w:rsidRPr="00207581">
              <w:rPr>
                <w:b/>
                <w:bCs/>
              </w:rPr>
              <w:t>Hygiene</w:t>
            </w:r>
            <w:r>
              <w:rPr>
                <w:b/>
                <w:bCs/>
              </w:rPr>
              <w:t xml:space="preserve"> and Cleaning</w:t>
            </w:r>
          </w:p>
        </w:tc>
      </w:tr>
      <w:tr w:rsidR="00EF337A" w:rsidTr="00293864">
        <w:trPr>
          <w:trHeight w:val="286"/>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Develop an appropriate cleaning plan</w:t>
            </w:r>
          </w:p>
        </w:tc>
        <w:tc>
          <w:tcPr>
            <w:tcW w:w="5670" w:type="dxa"/>
          </w:tcPr>
          <w:p w:rsidR="00EF337A" w:rsidRDefault="00125C5B" w:rsidP="00293864">
            <w:r>
              <w:t>Checklist will detail areas that need cleaning and will identify cleaning dates / times.</w:t>
            </w:r>
          </w:p>
        </w:tc>
      </w:tr>
      <w:tr w:rsidR="00EF337A" w:rsidTr="00293864">
        <w:trPr>
          <w:trHeight w:val="286"/>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Materials, PPE and training that you have provided to your staff for effective cleaning.</w:t>
            </w:r>
          </w:p>
        </w:tc>
        <w:tc>
          <w:tcPr>
            <w:tcW w:w="5670" w:type="dxa"/>
          </w:tcPr>
          <w:p w:rsidR="00EF337A" w:rsidRDefault="00125C5B" w:rsidP="00293864">
            <w:r>
              <w:t>Suitable and sufficient cleaning materials are available</w:t>
            </w:r>
          </w:p>
        </w:tc>
      </w:tr>
      <w:tr w:rsidR="00EF337A" w:rsidTr="00293864">
        <w:trPr>
          <w:trHeight w:val="275"/>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Provision of hand washing facilities with warm water, soap, disposable towels and bin.</w:t>
            </w:r>
          </w:p>
        </w:tc>
        <w:tc>
          <w:tcPr>
            <w:tcW w:w="5670" w:type="dxa"/>
          </w:tcPr>
          <w:p w:rsidR="00EF337A" w:rsidRDefault="00125C5B" w:rsidP="00293864">
            <w:r>
              <w:t>Available</w:t>
            </w:r>
            <w:r w:rsidR="00BA2EF0">
              <w:t xml:space="preserve"> at all times</w:t>
            </w:r>
          </w:p>
        </w:tc>
      </w:tr>
      <w:tr w:rsidR="00EF337A" w:rsidTr="00293864">
        <w:trPr>
          <w:trHeight w:val="55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Provision of suitable hand sanitiser in locations around the facility to maintain frequent hand sanitisation.</w:t>
            </w:r>
          </w:p>
        </w:tc>
        <w:tc>
          <w:tcPr>
            <w:tcW w:w="5670" w:type="dxa"/>
          </w:tcPr>
          <w:p w:rsidR="00EF337A" w:rsidRDefault="00125C5B" w:rsidP="00293864">
            <w:r>
              <w:t>Available at various points around the pavilion.</w:t>
            </w:r>
          </w:p>
        </w:tc>
      </w:tr>
      <w:tr w:rsidR="00EF337A" w:rsidTr="00293864">
        <w:trPr>
          <w:trHeight w:val="27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Provision of suitable wipes and hand sanitiser on the field for Hygiene Breaks.</w:t>
            </w:r>
          </w:p>
        </w:tc>
        <w:tc>
          <w:tcPr>
            <w:tcW w:w="5670" w:type="dxa"/>
          </w:tcPr>
          <w:p w:rsidR="00EF337A" w:rsidRDefault="00125C5B" w:rsidP="00293864">
            <w:r>
              <w:t>Suitable wipes and hand sanitiser provided for on field Hygiene Breaks</w:t>
            </w:r>
          </w:p>
        </w:tc>
      </w:tr>
      <w:tr w:rsidR="00EF337A" w:rsidTr="00293864">
        <w:trPr>
          <w:trHeight w:val="27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BA2EF0" w:rsidRDefault="00EF337A" w:rsidP="00293864">
            <w:pPr>
              <w:rPr>
                <w:highlight w:val="yellow"/>
              </w:rPr>
            </w:pPr>
            <w:r w:rsidRPr="00314E1F">
              <w:t>Have you assessed safe capacity level for outdoor hospitality areas?</w:t>
            </w:r>
          </w:p>
        </w:tc>
        <w:tc>
          <w:tcPr>
            <w:tcW w:w="5670" w:type="dxa"/>
          </w:tcPr>
          <w:p w:rsidR="00EF337A" w:rsidRDefault="00AE2F14" w:rsidP="00293864">
            <w:r>
              <w:t>There will be no tables provided outdoors</w:t>
            </w:r>
            <w:r w:rsidR="008939B6">
              <w:t>. Social distancing will apply</w:t>
            </w:r>
          </w:p>
        </w:tc>
      </w:tr>
      <w:tr w:rsidR="00EF337A" w:rsidTr="00293864">
        <w:trPr>
          <w:trHeight w:val="27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750CCE" w:rsidRDefault="00EF337A" w:rsidP="00293864">
            <w:r w:rsidRPr="00750CCE">
              <w:t>Have you risk assessed the table and takeaway service of food and beverage?</w:t>
            </w:r>
          </w:p>
        </w:tc>
        <w:tc>
          <w:tcPr>
            <w:tcW w:w="5670" w:type="dxa"/>
          </w:tcPr>
          <w:p w:rsidR="00EF337A" w:rsidRDefault="00750CCE" w:rsidP="00293864">
            <w:r>
              <w:t>There will be no takeaway service</w:t>
            </w:r>
          </w:p>
        </w:tc>
      </w:tr>
      <w:tr w:rsidR="00EF337A" w:rsidTr="00293864">
        <w:trPr>
          <w:trHeight w:val="27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Pr="00750CCE" w:rsidRDefault="00EF337A" w:rsidP="00293864">
            <w:r w:rsidRPr="00750CCE">
              <w:t>Have you risk assessed the PPE requirements for food and beverage table and takeaway service?</w:t>
            </w:r>
          </w:p>
        </w:tc>
        <w:tc>
          <w:tcPr>
            <w:tcW w:w="5670" w:type="dxa"/>
          </w:tcPr>
          <w:p w:rsidR="00EF337A" w:rsidRDefault="00750CCE" w:rsidP="00293864">
            <w:r>
              <w:t>There will be no takeaway service</w:t>
            </w:r>
          </w:p>
        </w:tc>
      </w:tr>
      <w:tr w:rsidR="00EF337A" w:rsidTr="00293864">
        <w:trPr>
          <w:trHeight w:val="27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Have you included the cleaning of seating areas in your cleaning plan?</w:t>
            </w:r>
          </w:p>
        </w:tc>
        <w:tc>
          <w:tcPr>
            <w:tcW w:w="5670" w:type="dxa"/>
          </w:tcPr>
          <w:p w:rsidR="00EF337A" w:rsidRDefault="00125C5B" w:rsidP="00293864">
            <w:r>
              <w:t>Checklist will detail areas that need cleaning and will identify cleaning dates / times.</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What are the hazards?</w:t>
            </w:r>
          </w:p>
        </w:tc>
        <w:tc>
          <w:tcPr>
            <w:tcW w:w="12474" w:type="dxa"/>
            <w:gridSpan w:val="2"/>
          </w:tcPr>
          <w:p w:rsidR="00EF337A" w:rsidRDefault="00EF337A" w:rsidP="00293864">
            <w:r>
              <w:t>Other venue hazards to be considered after temporary closure such as Legionnaire’s Disease, fire, electrical safety etc.</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Who might be harmed?</w:t>
            </w:r>
          </w:p>
        </w:tc>
        <w:tc>
          <w:tcPr>
            <w:tcW w:w="12474" w:type="dxa"/>
            <w:gridSpan w:val="2"/>
          </w:tcPr>
          <w:p w:rsidR="00EF337A" w:rsidRDefault="00EF337A" w:rsidP="00293864">
            <w:r>
              <w:t xml:space="preserve">Facility users, staff, volunteers and visitors </w:t>
            </w:r>
          </w:p>
        </w:tc>
      </w:tr>
      <w:tr w:rsidR="00EF337A" w:rsidTr="00293864">
        <w:tc>
          <w:tcPr>
            <w:tcW w:w="475" w:type="dxa"/>
            <w:shd w:val="clear" w:color="auto" w:fill="002C5A"/>
          </w:tcPr>
          <w:p w:rsidR="00EF337A" w:rsidRDefault="00EF337A" w:rsidP="00293864"/>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c>
          <w:tcPr>
            <w:tcW w:w="14596" w:type="dxa"/>
            <w:gridSpan w:val="4"/>
            <w:shd w:val="clear" w:color="auto" w:fill="22B0B0"/>
          </w:tcPr>
          <w:p w:rsidR="00EF337A" w:rsidRPr="00BF33BE" w:rsidRDefault="00EF337A" w:rsidP="00293864">
            <w:pPr>
              <w:rPr>
                <w:b/>
              </w:rPr>
            </w:pPr>
            <w:r w:rsidRPr="00BF33BE">
              <w:rPr>
                <w:b/>
                <w:bCs/>
              </w:rPr>
              <w:t>Preparing Your Buildings</w:t>
            </w:r>
          </w:p>
        </w:tc>
      </w:tr>
      <w:tr w:rsidR="00EF337A" w:rsidTr="00293864">
        <w:trPr>
          <w:trHeight w:val="56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Consider the risk of Legionnaire’s disease and carry out necessary work to make your water supply safe for users.  Refer to the specific guidance in the document above.</w:t>
            </w:r>
          </w:p>
        </w:tc>
        <w:tc>
          <w:tcPr>
            <w:tcW w:w="5670" w:type="dxa"/>
          </w:tcPr>
          <w:p w:rsidR="00EF337A" w:rsidRDefault="00125C5B" w:rsidP="00293864">
            <w:r>
              <w:t>System drained over winter and now operational Appropriate measures have been undertaken at the start of the season to ensure the safe supply of water.</w:t>
            </w:r>
          </w:p>
        </w:tc>
      </w:tr>
      <w:tr w:rsidR="00EF337A" w:rsidTr="00293864">
        <w:trPr>
          <w:trHeight w:val="542"/>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Check that your ground is ready and safe to play.  Look at what work is required and how this can be done safely at a social distance.</w:t>
            </w:r>
          </w:p>
        </w:tc>
        <w:tc>
          <w:tcPr>
            <w:tcW w:w="5670" w:type="dxa"/>
          </w:tcPr>
          <w:p w:rsidR="00EF337A" w:rsidRDefault="00125C5B" w:rsidP="00293864">
            <w:r>
              <w:t>All appropriate measures have been implemented. Appropriate signage in place.</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What are the hazards?</w:t>
            </w:r>
          </w:p>
        </w:tc>
        <w:tc>
          <w:tcPr>
            <w:tcW w:w="12474" w:type="dxa"/>
            <w:gridSpan w:val="2"/>
          </w:tcPr>
          <w:p w:rsidR="00EF337A" w:rsidRDefault="00EF337A" w:rsidP="00293864">
            <w:r>
              <w:t>Vital first aid equipment is not available when needed.  First aiders do not have adequate PPE to carry out first aid when required.</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Who might be harmed?</w:t>
            </w:r>
          </w:p>
        </w:tc>
        <w:tc>
          <w:tcPr>
            <w:tcW w:w="12474" w:type="dxa"/>
            <w:gridSpan w:val="2"/>
          </w:tcPr>
          <w:p w:rsidR="00EF337A" w:rsidRDefault="00EF337A" w:rsidP="00293864">
            <w:r>
              <w:t xml:space="preserve">First aiders, facility users, staff, volunteers and visitors </w:t>
            </w:r>
          </w:p>
        </w:tc>
      </w:tr>
      <w:tr w:rsidR="00EF337A" w:rsidTr="00293864">
        <w:tc>
          <w:tcPr>
            <w:tcW w:w="475" w:type="dxa"/>
            <w:shd w:val="clear" w:color="auto" w:fill="002C5A"/>
          </w:tcPr>
          <w:p w:rsidR="00EF337A" w:rsidRDefault="00EF337A" w:rsidP="00293864"/>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c>
          <w:tcPr>
            <w:tcW w:w="14596" w:type="dxa"/>
            <w:gridSpan w:val="4"/>
            <w:shd w:val="clear" w:color="auto" w:fill="22B0B0"/>
          </w:tcPr>
          <w:p w:rsidR="00EF337A" w:rsidRPr="00BF33BE" w:rsidRDefault="00EF337A" w:rsidP="00293864">
            <w:pPr>
              <w:rPr>
                <w:b/>
                <w:bCs/>
              </w:rPr>
            </w:pPr>
            <w:r w:rsidRPr="00BF33BE">
              <w:rPr>
                <w:b/>
                <w:bCs/>
              </w:rPr>
              <w:t>First Aid</w:t>
            </w:r>
          </w:p>
        </w:tc>
      </w:tr>
      <w:tr w:rsidR="00EF337A" w:rsidTr="00293864">
        <w:trPr>
          <w:trHeight w:val="32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 xml:space="preserve">Check that your first aid kits are stocked and accessible during all activity.  </w:t>
            </w:r>
          </w:p>
        </w:tc>
        <w:tc>
          <w:tcPr>
            <w:tcW w:w="5670" w:type="dxa"/>
          </w:tcPr>
          <w:p w:rsidR="00EF337A" w:rsidRDefault="00125C5B" w:rsidP="00293864">
            <w:r>
              <w:t>Checked and accessible</w:t>
            </w:r>
          </w:p>
        </w:tc>
      </w:tr>
      <w:tr w:rsidR="00EF337A" w:rsidTr="00293864">
        <w:trPr>
          <w:trHeight w:val="416"/>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What steps have you taken to improve your first aiders’ understanding of first aid provision under COVID?</w:t>
            </w:r>
          </w:p>
        </w:tc>
        <w:tc>
          <w:tcPr>
            <w:tcW w:w="5670" w:type="dxa"/>
          </w:tcPr>
          <w:p w:rsidR="00125C5B" w:rsidRDefault="00125C5B" w:rsidP="00125C5B">
            <w:r>
              <w:t>Appropriate signage / guidance located near 1</w:t>
            </w:r>
            <w:r w:rsidRPr="00125C5B">
              <w:rPr>
                <w:vertAlign w:val="superscript"/>
              </w:rPr>
              <w:t>st</w:t>
            </w:r>
            <w:r>
              <w:t xml:space="preserve"> aid kit. Administering first aid under Covid guidance document is available in the pavilion.</w:t>
            </w:r>
          </w:p>
          <w:p w:rsidR="00EF337A" w:rsidRDefault="00EF337A" w:rsidP="00293864"/>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What are the hazards?</w:t>
            </w:r>
          </w:p>
        </w:tc>
        <w:tc>
          <w:tcPr>
            <w:tcW w:w="12474" w:type="dxa"/>
            <w:gridSpan w:val="2"/>
          </w:tcPr>
          <w:p w:rsidR="00EF337A" w:rsidRDefault="00EF337A" w:rsidP="00293864">
            <w:r>
              <w:t>Pitches or outfield are unsafe to play on</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Who might be harmed?</w:t>
            </w:r>
          </w:p>
        </w:tc>
        <w:tc>
          <w:tcPr>
            <w:tcW w:w="12474" w:type="dxa"/>
            <w:gridSpan w:val="2"/>
          </w:tcPr>
          <w:p w:rsidR="00EF337A" w:rsidRDefault="00EF337A" w:rsidP="00293864">
            <w:r>
              <w:t>Players, officials, ground staff</w:t>
            </w:r>
          </w:p>
        </w:tc>
      </w:tr>
      <w:tr w:rsidR="00EF337A" w:rsidTr="00293864">
        <w:tc>
          <w:tcPr>
            <w:tcW w:w="475" w:type="dxa"/>
            <w:shd w:val="clear" w:color="auto" w:fill="002C5A"/>
          </w:tcPr>
          <w:p w:rsidR="00EF337A" w:rsidRDefault="00EF337A" w:rsidP="00293864"/>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c>
          <w:tcPr>
            <w:tcW w:w="14596" w:type="dxa"/>
            <w:gridSpan w:val="4"/>
            <w:shd w:val="clear" w:color="auto" w:fill="22B0B0"/>
          </w:tcPr>
          <w:p w:rsidR="00EF337A" w:rsidRPr="004E1093" w:rsidRDefault="00EF337A" w:rsidP="00293864">
            <w:pPr>
              <w:rPr>
                <w:b/>
                <w:bCs/>
              </w:rPr>
            </w:pPr>
            <w:r>
              <w:rPr>
                <w:b/>
                <w:bCs/>
              </w:rPr>
              <w:t xml:space="preserve">Preparing your grounds </w:t>
            </w:r>
          </w:p>
        </w:tc>
      </w:tr>
      <w:tr w:rsidR="00EF337A" w:rsidTr="00293864">
        <w:trPr>
          <w:trHeight w:val="313"/>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Safety checks on machinery, sightscreens and covers.</w:t>
            </w:r>
          </w:p>
        </w:tc>
        <w:tc>
          <w:tcPr>
            <w:tcW w:w="5670" w:type="dxa"/>
          </w:tcPr>
          <w:p w:rsidR="00EF337A" w:rsidRDefault="00125C5B" w:rsidP="00293864">
            <w:r>
              <w:t>Regular checks undertaken</w:t>
            </w:r>
          </w:p>
        </w:tc>
      </w:tr>
      <w:tr w:rsidR="00EF337A" w:rsidTr="00293864">
        <w:trPr>
          <w:trHeight w:val="310"/>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Check and repair of any damage to pitches and outfields.</w:t>
            </w:r>
          </w:p>
        </w:tc>
        <w:tc>
          <w:tcPr>
            <w:tcW w:w="5670" w:type="dxa"/>
          </w:tcPr>
          <w:p w:rsidR="00EF337A" w:rsidRDefault="00125C5B" w:rsidP="00293864">
            <w:r>
              <w:t>Checked before matches</w:t>
            </w:r>
          </w:p>
        </w:tc>
      </w:tr>
      <w:tr w:rsidR="00EF337A" w:rsidTr="00293864">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Check and repair of any damage to practice facilities including nets</w:t>
            </w:r>
          </w:p>
        </w:tc>
        <w:tc>
          <w:tcPr>
            <w:tcW w:w="5670" w:type="dxa"/>
          </w:tcPr>
          <w:p w:rsidR="00EF337A" w:rsidRDefault="00125C5B" w:rsidP="00293864">
            <w:r>
              <w:t>Regular checks undertaken</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What are the hazards?</w:t>
            </w:r>
          </w:p>
        </w:tc>
        <w:tc>
          <w:tcPr>
            <w:tcW w:w="12474" w:type="dxa"/>
            <w:gridSpan w:val="2"/>
          </w:tcPr>
          <w:p w:rsidR="00EF337A" w:rsidRDefault="00EF337A" w:rsidP="00293864">
            <w:r>
              <w:t>Use this space to identify hazards at your venue</w:t>
            </w:r>
            <w:r w:rsidR="00D01554">
              <w:t xml:space="preserve"> – electric fence is switched off prior to all matches</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Who might be harmed?</w:t>
            </w:r>
          </w:p>
        </w:tc>
        <w:tc>
          <w:tcPr>
            <w:tcW w:w="12474" w:type="dxa"/>
            <w:gridSpan w:val="2"/>
          </w:tcPr>
          <w:p w:rsidR="00EF337A" w:rsidRDefault="00EF337A" w:rsidP="00293864">
            <w:r>
              <w:t xml:space="preserve">Use this space to identify who might be harmed </w:t>
            </w:r>
          </w:p>
        </w:tc>
      </w:tr>
      <w:tr w:rsidR="00EF337A" w:rsidTr="00293864">
        <w:tc>
          <w:tcPr>
            <w:tcW w:w="475" w:type="dxa"/>
            <w:shd w:val="clear" w:color="auto" w:fill="002C5A"/>
          </w:tcPr>
          <w:p w:rsidR="00EF337A" w:rsidRDefault="00EF337A" w:rsidP="00293864"/>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rPr>
          <w:trHeight w:val="327"/>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Identify your own control measures required.</w:t>
            </w:r>
          </w:p>
        </w:tc>
        <w:tc>
          <w:tcPr>
            <w:tcW w:w="5670" w:type="dxa"/>
          </w:tcPr>
          <w:p w:rsidR="00EF337A" w:rsidRDefault="00EF337A" w:rsidP="00293864"/>
        </w:tc>
      </w:tr>
      <w:tr w:rsidR="00EF337A" w:rsidTr="00293864">
        <w:trPr>
          <w:trHeight w:val="27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r w:rsidR="00EF337A" w:rsidTr="00293864">
        <w:trPr>
          <w:trHeight w:val="276"/>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r w:rsidR="00EF337A" w:rsidTr="00293864">
        <w:trPr>
          <w:trHeight w:val="271"/>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bl>
    <w:p w:rsidR="00EF337A" w:rsidRDefault="00EF337A" w:rsidP="00EF337A">
      <w:pPr>
        <w:spacing w:after="0"/>
      </w:pPr>
    </w:p>
    <w:tbl>
      <w:tblPr>
        <w:tblStyle w:val="TableGrid"/>
        <w:tblW w:w="14596" w:type="dxa"/>
        <w:tblLook w:val="04A0" w:firstRow="1" w:lastRow="0" w:firstColumn="1" w:lastColumn="0" w:noHBand="0" w:noVBand="1"/>
      </w:tblPr>
      <w:tblGrid>
        <w:gridCol w:w="475"/>
        <w:gridCol w:w="1647"/>
        <w:gridCol w:w="6804"/>
        <w:gridCol w:w="5670"/>
      </w:tblGrid>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What are the hazards?</w:t>
            </w:r>
          </w:p>
        </w:tc>
        <w:tc>
          <w:tcPr>
            <w:tcW w:w="12474" w:type="dxa"/>
            <w:gridSpan w:val="2"/>
          </w:tcPr>
          <w:p w:rsidR="00EF337A" w:rsidRDefault="00EF337A" w:rsidP="00293864">
            <w:r>
              <w:t>Use this space to identify hazards at your venue</w:t>
            </w:r>
          </w:p>
        </w:tc>
      </w:tr>
      <w:tr w:rsidR="00EF337A" w:rsidTr="00293864">
        <w:tc>
          <w:tcPr>
            <w:tcW w:w="475" w:type="dxa"/>
            <w:shd w:val="clear" w:color="auto" w:fill="002C5A"/>
          </w:tcPr>
          <w:p w:rsidR="00EF337A" w:rsidRDefault="00EF337A" w:rsidP="00293864"/>
        </w:tc>
        <w:tc>
          <w:tcPr>
            <w:tcW w:w="1647" w:type="dxa"/>
            <w:shd w:val="clear" w:color="auto" w:fill="002C5A"/>
          </w:tcPr>
          <w:p w:rsidR="00EF337A" w:rsidRDefault="00EF337A" w:rsidP="00293864">
            <w:r>
              <w:t>Who might be harmed?</w:t>
            </w:r>
          </w:p>
        </w:tc>
        <w:tc>
          <w:tcPr>
            <w:tcW w:w="12474" w:type="dxa"/>
            <w:gridSpan w:val="2"/>
          </w:tcPr>
          <w:p w:rsidR="00EF337A" w:rsidRDefault="00EF337A" w:rsidP="00293864">
            <w:r>
              <w:t xml:space="preserve">Use this space to identify who might be harmed </w:t>
            </w:r>
          </w:p>
        </w:tc>
      </w:tr>
      <w:tr w:rsidR="00EF337A" w:rsidTr="00293864">
        <w:tc>
          <w:tcPr>
            <w:tcW w:w="475" w:type="dxa"/>
            <w:shd w:val="clear" w:color="auto" w:fill="002C5A"/>
          </w:tcPr>
          <w:p w:rsidR="00EF337A" w:rsidRDefault="00EF337A" w:rsidP="00293864"/>
        </w:tc>
        <w:tc>
          <w:tcPr>
            <w:tcW w:w="8451" w:type="dxa"/>
            <w:gridSpan w:val="2"/>
            <w:shd w:val="clear" w:color="auto" w:fill="002C5A"/>
          </w:tcPr>
          <w:p w:rsidR="00EF337A" w:rsidRDefault="00EF337A" w:rsidP="00293864">
            <w:r>
              <w:t>Controls required</w:t>
            </w:r>
          </w:p>
        </w:tc>
        <w:tc>
          <w:tcPr>
            <w:tcW w:w="5670" w:type="dxa"/>
            <w:shd w:val="clear" w:color="auto" w:fill="002C5A"/>
          </w:tcPr>
          <w:p w:rsidR="00EF337A" w:rsidRDefault="00EF337A" w:rsidP="00293864">
            <w:r>
              <w:t>Action Taken by the Club</w:t>
            </w:r>
          </w:p>
        </w:tc>
      </w:tr>
      <w:tr w:rsidR="00EF337A" w:rsidTr="00293864">
        <w:trPr>
          <w:trHeight w:val="308"/>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r>
              <w:t>Identify your own control measures required.</w:t>
            </w:r>
          </w:p>
        </w:tc>
        <w:tc>
          <w:tcPr>
            <w:tcW w:w="5670" w:type="dxa"/>
          </w:tcPr>
          <w:p w:rsidR="00EF337A" w:rsidRDefault="00EF337A" w:rsidP="00293864"/>
        </w:tc>
      </w:tr>
      <w:tr w:rsidR="00EF337A" w:rsidTr="00293864">
        <w:trPr>
          <w:trHeight w:val="283"/>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r w:rsidR="00EF337A" w:rsidTr="00293864">
        <w:trPr>
          <w:trHeight w:val="280"/>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r w:rsidR="00EF337A" w:rsidTr="00293864">
        <w:trPr>
          <w:trHeight w:val="249"/>
        </w:trPr>
        <w:tc>
          <w:tcPr>
            <w:tcW w:w="475" w:type="dxa"/>
            <w:shd w:val="clear" w:color="auto" w:fill="FFFFFF" w:themeFill="background1"/>
          </w:tcPr>
          <w:p w:rsidR="00EF337A" w:rsidRDefault="00EF337A" w:rsidP="00293864"/>
        </w:tc>
        <w:tc>
          <w:tcPr>
            <w:tcW w:w="8451" w:type="dxa"/>
            <w:gridSpan w:val="2"/>
            <w:shd w:val="clear" w:color="auto" w:fill="FFFFFF" w:themeFill="background1"/>
          </w:tcPr>
          <w:p w:rsidR="00EF337A" w:rsidRDefault="00EF337A" w:rsidP="00293864"/>
        </w:tc>
        <w:tc>
          <w:tcPr>
            <w:tcW w:w="5670" w:type="dxa"/>
          </w:tcPr>
          <w:p w:rsidR="00EF337A" w:rsidRDefault="00EF337A" w:rsidP="00293864"/>
        </w:tc>
      </w:tr>
    </w:tbl>
    <w:p w:rsidR="00EF337A" w:rsidRPr="00FD7B26" w:rsidRDefault="00EF337A" w:rsidP="00EF337A">
      <w:pPr>
        <w:spacing w:after="0"/>
        <w:rPr>
          <w:sz w:val="8"/>
          <w:szCs w:val="8"/>
        </w:rPr>
      </w:pPr>
    </w:p>
    <w:p w:rsidR="004B588C" w:rsidRPr="008E06D2" w:rsidRDefault="004B588C" w:rsidP="00EF337A"/>
    <w:sectPr w:rsidR="004B588C" w:rsidRPr="008E06D2" w:rsidSect="001B7107">
      <w:headerReference w:type="default" r:id="rId13"/>
      <w:footerReference w:type="default" r:id="rId1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94B" w:rsidRDefault="007F194B">
      <w:pPr>
        <w:spacing w:after="0" w:line="240" w:lineRule="auto"/>
      </w:pPr>
      <w:r>
        <w:separator/>
      </w:r>
    </w:p>
  </w:endnote>
  <w:endnote w:type="continuationSeparator" w:id="0">
    <w:p w:rsidR="007F194B" w:rsidRDefault="007F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2327"/>
      <w:docPartObj>
        <w:docPartGallery w:val="Page Numbers (Bottom of Page)"/>
        <w:docPartUnique/>
      </w:docPartObj>
    </w:sdtPr>
    <w:sdtEndPr>
      <w:rPr>
        <w:noProof/>
      </w:rPr>
    </w:sdtEndPr>
    <w:sdtContent>
      <w:p w:rsidR="0024655A" w:rsidRDefault="0021177B">
        <w:pPr>
          <w:pStyle w:val="Footer"/>
          <w:jc w:val="center"/>
        </w:pPr>
        <w:r>
          <w:fldChar w:fldCharType="begin"/>
        </w:r>
        <w:r w:rsidR="001B7107">
          <w:instrText xml:space="preserve"> PAGE   \* MERGEFORMAT </w:instrText>
        </w:r>
        <w:r>
          <w:fldChar w:fldCharType="separate"/>
        </w:r>
        <w:r w:rsidR="009C102F">
          <w:rPr>
            <w:noProof/>
          </w:rPr>
          <w:t>1</w:t>
        </w:r>
        <w:r>
          <w:rPr>
            <w:noProof/>
          </w:rPr>
          <w:fldChar w:fldCharType="end"/>
        </w:r>
      </w:p>
    </w:sdtContent>
  </w:sdt>
  <w:p w:rsidR="0024655A" w:rsidRDefault="007F1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94B" w:rsidRDefault="007F194B">
      <w:pPr>
        <w:spacing w:after="0" w:line="240" w:lineRule="auto"/>
      </w:pPr>
      <w:r>
        <w:separator/>
      </w:r>
    </w:p>
  </w:footnote>
  <w:footnote w:type="continuationSeparator" w:id="0">
    <w:p w:rsidR="007F194B" w:rsidRDefault="007F1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842" w:rsidRDefault="007F194B">
    <w:pPr>
      <w:pStyle w:val="Header"/>
    </w:pPr>
    <w:r>
      <w:rPr>
        <w:noProof/>
      </w:rPr>
      <w:pict>
        <v:rect id="Rectangle 3" o:spid="_x0000_s2050" style="position:absolute;margin-left:0;margin-top:-25.95pt;width:252pt;height:9.75pt;z-index:251660288;visibility:visible;mso-position-horizontal:lef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" fillcolor="#288c85" stroked="f" strokeweight="1pt">
          <w10:wrap anchorx="page"/>
        </v:rect>
      </w:pict>
    </w:r>
    <w:r w:rsidR="006E2842" w:rsidRPr="006E2842">
      <w:rPr>
        <w:noProof/>
        <w:lang w:eastAsia="en-GB"/>
      </w:rPr>
      <w:drawing>
        <wp:anchor distT="0" distB="0" distL="114300" distR="114300" simplePos="0" relativeHeight="251661312" behindDoc="0" locked="0" layoutInCell="1" allowOverlap="1">
          <wp:simplePos x="0" y="0"/>
          <wp:positionH relativeFrom="column">
            <wp:posOffset>-573405</wp:posOffset>
          </wp:positionH>
          <wp:positionV relativeFrom="paragraph">
            <wp:posOffset>-132435</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anchor>
      </w:drawing>
    </w:r>
    <w:r>
      <w:rPr>
        <w:noProof/>
      </w:rPr>
      <w:pict>
        <v:rect id="Rectangle 2" o:spid="_x0000_s2049" style="position:absolute;margin-left:7168.7pt;margin-top:-35.2pt;width:841.5pt;height:9pt;z-index:251659264;visibility:visible;mso-position-horizontal:right;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" fillcolor="#31babd" stroked="f" strokeweight="1pt">
          <w10:wrap anchorx="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B7107"/>
    <w:rsid w:val="0006156E"/>
    <w:rsid w:val="000A0FE3"/>
    <w:rsid w:val="000A49AD"/>
    <w:rsid w:val="00125C5B"/>
    <w:rsid w:val="00146712"/>
    <w:rsid w:val="00180F46"/>
    <w:rsid w:val="001A7134"/>
    <w:rsid w:val="001B7107"/>
    <w:rsid w:val="001D2643"/>
    <w:rsid w:val="001E3158"/>
    <w:rsid w:val="0021177B"/>
    <w:rsid w:val="0023731C"/>
    <w:rsid w:val="002528AA"/>
    <w:rsid w:val="00285ED9"/>
    <w:rsid w:val="00306364"/>
    <w:rsid w:val="00314E1F"/>
    <w:rsid w:val="00335232"/>
    <w:rsid w:val="003D7107"/>
    <w:rsid w:val="00417757"/>
    <w:rsid w:val="00425F42"/>
    <w:rsid w:val="00492E0B"/>
    <w:rsid w:val="004A372B"/>
    <w:rsid w:val="004B588C"/>
    <w:rsid w:val="004E0983"/>
    <w:rsid w:val="00547E08"/>
    <w:rsid w:val="005C6C31"/>
    <w:rsid w:val="005D0CC3"/>
    <w:rsid w:val="005F6254"/>
    <w:rsid w:val="006558F9"/>
    <w:rsid w:val="006D06FA"/>
    <w:rsid w:val="006E2842"/>
    <w:rsid w:val="00746F50"/>
    <w:rsid w:val="00750CCE"/>
    <w:rsid w:val="00755A90"/>
    <w:rsid w:val="007B1713"/>
    <w:rsid w:val="007F194B"/>
    <w:rsid w:val="008364A5"/>
    <w:rsid w:val="008772F0"/>
    <w:rsid w:val="008939B6"/>
    <w:rsid w:val="008B03D9"/>
    <w:rsid w:val="008E06D2"/>
    <w:rsid w:val="0091392C"/>
    <w:rsid w:val="00955BA9"/>
    <w:rsid w:val="009C102F"/>
    <w:rsid w:val="00A247F5"/>
    <w:rsid w:val="00A25725"/>
    <w:rsid w:val="00A56CEE"/>
    <w:rsid w:val="00AB2DF0"/>
    <w:rsid w:val="00AD7A24"/>
    <w:rsid w:val="00AE2F14"/>
    <w:rsid w:val="00B61215"/>
    <w:rsid w:val="00B80356"/>
    <w:rsid w:val="00B8642D"/>
    <w:rsid w:val="00B95B59"/>
    <w:rsid w:val="00B95EF6"/>
    <w:rsid w:val="00BA2EF0"/>
    <w:rsid w:val="00BC2BC7"/>
    <w:rsid w:val="00BD4595"/>
    <w:rsid w:val="00C05D86"/>
    <w:rsid w:val="00C21198"/>
    <w:rsid w:val="00C23E7F"/>
    <w:rsid w:val="00C47E1E"/>
    <w:rsid w:val="00CA1D52"/>
    <w:rsid w:val="00CD2854"/>
    <w:rsid w:val="00D01554"/>
    <w:rsid w:val="00D52555"/>
    <w:rsid w:val="00D82228"/>
    <w:rsid w:val="00DA5D7C"/>
    <w:rsid w:val="00DC27A7"/>
    <w:rsid w:val="00E009AB"/>
    <w:rsid w:val="00E358D4"/>
    <w:rsid w:val="00E72B3F"/>
    <w:rsid w:val="00E87F45"/>
    <w:rsid w:val="00EA54C8"/>
    <w:rsid w:val="00EB55D4"/>
    <w:rsid w:val="00EC1139"/>
    <w:rsid w:val="00EF337A"/>
    <w:rsid w:val="00F470F6"/>
    <w:rsid w:val="00F5152C"/>
    <w:rsid w:val="00F63062"/>
    <w:rsid w:val="00FE0A5E"/>
    <w:rsid w:val="00FE33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 w:type="character" w:styleId="Hyperlink">
    <w:name w:val="Hyperlink"/>
    <w:basedOn w:val="DefaultParagraphFont"/>
    <w:uiPriority w:val="99"/>
    <w:unhideWhenUsed/>
    <w:rsid w:val="00EF337A"/>
    <w:rPr>
      <w:color w:val="E9425D"/>
      <w:u w:val="single"/>
    </w:rPr>
  </w:style>
  <w:style w:type="character" w:styleId="FollowedHyperlink">
    <w:name w:val="FollowedHyperlink"/>
    <w:basedOn w:val="DefaultParagraphFont"/>
    <w:uiPriority w:val="99"/>
    <w:semiHidden/>
    <w:unhideWhenUsed/>
    <w:rsid w:val="00AD7A2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1170">
      <w:bodyDiv w:val="1"/>
      <w:marLeft w:val="0"/>
      <w:marRight w:val="0"/>
      <w:marTop w:val="0"/>
      <w:marBottom w:val="0"/>
      <w:divBdr>
        <w:top w:val="none" w:sz="0" w:space="0" w:color="auto"/>
        <w:left w:val="none" w:sz="0" w:space="0" w:color="auto"/>
        <w:bottom w:val="none" w:sz="0" w:space="0" w:color="auto"/>
        <w:right w:val="none" w:sz="0" w:space="0" w:color="auto"/>
      </w:divBdr>
    </w:div>
    <w:div w:id="372770807">
      <w:bodyDiv w:val="1"/>
      <w:marLeft w:val="0"/>
      <w:marRight w:val="0"/>
      <w:marTop w:val="0"/>
      <w:marBottom w:val="0"/>
      <w:divBdr>
        <w:top w:val="none" w:sz="0" w:space="0" w:color="auto"/>
        <w:left w:val="none" w:sz="0" w:space="0" w:color="auto"/>
        <w:bottom w:val="none" w:sz="0" w:space="0" w:color="auto"/>
        <w:right w:val="none" w:sz="0" w:space="0" w:color="auto"/>
      </w:divBdr>
    </w:div>
    <w:div w:id="455760769">
      <w:bodyDiv w:val="1"/>
      <w:marLeft w:val="0"/>
      <w:marRight w:val="0"/>
      <w:marTop w:val="0"/>
      <w:marBottom w:val="0"/>
      <w:divBdr>
        <w:top w:val="none" w:sz="0" w:space="0" w:color="auto"/>
        <w:left w:val="none" w:sz="0" w:space="0" w:color="auto"/>
        <w:bottom w:val="none" w:sz="0" w:space="0" w:color="auto"/>
        <w:right w:val="none" w:sz="0" w:space="0" w:color="auto"/>
      </w:divBdr>
    </w:div>
    <w:div w:id="868373009">
      <w:bodyDiv w:val="1"/>
      <w:marLeft w:val="0"/>
      <w:marRight w:val="0"/>
      <w:marTop w:val="0"/>
      <w:marBottom w:val="0"/>
      <w:divBdr>
        <w:top w:val="none" w:sz="0" w:space="0" w:color="auto"/>
        <w:left w:val="none" w:sz="0" w:space="0" w:color="auto"/>
        <w:bottom w:val="none" w:sz="0" w:space="0" w:color="auto"/>
        <w:right w:val="none" w:sz="0" w:space="0" w:color="auto"/>
      </w:divBdr>
    </w:div>
    <w:div w:id="10800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working-safely-during-coronavirus-covid-19/restaurants-offering-takeaway-or-delive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working-safely-during-coronavirus-covid-19/restaurants-offering-takeaway-or-deliver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1E575CA92C84692F88A1AEEC744B7" ma:contentTypeVersion="13" ma:contentTypeDescription="Create a new document." ma:contentTypeScope="" ma:versionID="fb5a31d19d16e3d72dc13598d0c8645b">
  <xsd:schema xmlns:xsd="http://www.w3.org/2001/XMLSchema" xmlns:xs="http://www.w3.org/2001/XMLSchema" xmlns:p="http://schemas.microsoft.com/office/2006/metadata/properties" xmlns:ns3="5720f915-1baa-4587-99f4-78407dc22d4e" xmlns:ns4="bd41adb5-2427-427f-95c3-c94d6533d072" targetNamespace="http://schemas.microsoft.com/office/2006/metadata/properties" ma:root="true" ma:fieldsID="8cef39ad99f1e1da338818fb8060c088" ns3:_="" ns4:_="">
    <xsd:import namespace="5720f915-1baa-4587-99f4-78407dc22d4e"/>
    <xsd:import namespace="bd41adb5-2427-427f-95c3-c94d6533d0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0f915-1baa-4587-99f4-78407dc22d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41adb5-2427-427f-95c3-c94d6533d0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841F1-44B2-4F26-BC4A-CEAF2CD15507}">
  <ds:schemaRefs>
    <ds:schemaRef ds:uri="http://schemas.microsoft.com/sharepoint/v3/contenttype/forms"/>
  </ds:schemaRefs>
</ds:datastoreItem>
</file>

<file path=customXml/itemProps2.xml><?xml version="1.0" encoding="utf-8"?>
<ds:datastoreItem xmlns:ds="http://schemas.openxmlformats.org/officeDocument/2006/customXml" ds:itemID="{7F18A84D-B126-4F0B-A7A0-42834DDB7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AE0E44-7933-4E46-AA96-01BCC2F8A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0f915-1baa-4587-99f4-78407dc22d4e"/>
    <ds:schemaRef ds:uri="bd41adb5-2427-427f-95c3-c94d6533d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FBEC4-A6F9-42E8-83DA-993C29AA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Iain James</dc:creator>
  <cp:lastModifiedBy>Mike</cp:lastModifiedBy>
  <cp:revision>2</cp:revision>
  <dcterms:created xsi:type="dcterms:W3CDTF">2021-07-10T14:11:00Z</dcterms:created>
  <dcterms:modified xsi:type="dcterms:W3CDTF">2021-07-10T14:11:00Z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0x0101003111E575CA92C84692F88A1AEEC744B7</vt:lpwstr>
  </property>
</Properties>
</file>