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FD6C" w14:textId="77777777" w:rsidR="007E3FF1" w:rsidRDefault="007E3FF1" w:rsidP="003F6007">
      <w:pPr>
        <w:spacing w:after="240" w:line="276" w:lineRule="auto"/>
        <w:rPr>
          <w:rFonts w:ascii="Gill Sans MT" w:hAnsi="Gill Sans MT"/>
          <w:b/>
          <w:bCs/>
          <w:color w:val="C00000"/>
          <w:u w:val="single"/>
        </w:rPr>
      </w:pPr>
      <w:bookmarkStart w:id="0" w:name="_GoBack"/>
      <w:bookmarkEnd w:id="0"/>
    </w:p>
    <w:p w14:paraId="00C3AFB7" w14:textId="078E85D5" w:rsidR="00B30178" w:rsidRPr="00141F5A" w:rsidRDefault="00BF4291" w:rsidP="007E3FF1">
      <w:pPr>
        <w:spacing w:after="240" w:line="276" w:lineRule="auto"/>
        <w:jc w:val="center"/>
        <w:rPr>
          <w:rFonts w:ascii="Gill Sans MT" w:hAnsi="Gill Sans MT"/>
          <w:b/>
          <w:bCs/>
          <w:color w:val="C00000"/>
          <w:u w:val="single"/>
        </w:rPr>
      </w:pPr>
      <w:r>
        <w:rPr>
          <w:rFonts w:ascii="Gill Sans MT" w:hAnsi="Gill Sans MT"/>
          <w:b/>
          <w:bCs/>
          <w:color w:val="C00000"/>
          <w:u w:val="single"/>
        </w:rPr>
        <w:t>Guidance for visiting teams to Bridgnorth Cricket Club for 2021</w:t>
      </w:r>
    </w:p>
    <w:p w14:paraId="62BDED75" w14:textId="77777777" w:rsidR="00BF4291" w:rsidRDefault="00B30178" w:rsidP="00FE4E76">
      <w:pPr>
        <w:spacing w:line="276" w:lineRule="auto"/>
        <w:rPr>
          <w:rFonts w:ascii="Gill Sans MT" w:hAnsi="Gill Sans MT"/>
        </w:rPr>
      </w:pPr>
      <w:r w:rsidRPr="00FB709C">
        <w:rPr>
          <w:rFonts w:ascii="Gill Sans MT" w:hAnsi="Gill Sans MT"/>
        </w:rPr>
        <w:t xml:space="preserve">Dear </w:t>
      </w:r>
      <w:r w:rsidR="00BF4291">
        <w:rPr>
          <w:rFonts w:ascii="Gill Sans MT" w:hAnsi="Gill Sans MT"/>
        </w:rPr>
        <w:t>visitors</w:t>
      </w:r>
      <w:r w:rsidRPr="00FB709C">
        <w:rPr>
          <w:rFonts w:ascii="Gill Sans MT" w:hAnsi="Gill Sans MT"/>
        </w:rPr>
        <w:t>,</w:t>
      </w:r>
    </w:p>
    <w:p w14:paraId="0EBE377B" w14:textId="77777777" w:rsidR="00BF4291" w:rsidRDefault="00BF4291" w:rsidP="00FE4E76">
      <w:pPr>
        <w:spacing w:line="276" w:lineRule="auto"/>
        <w:rPr>
          <w:rFonts w:ascii="Gill Sans MT" w:hAnsi="Gill Sans MT"/>
        </w:rPr>
      </w:pPr>
    </w:p>
    <w:p w14:paraId="3F3FF9F8" w14:textId="4B908C19" w:rsidR="007E3FF1" w:rsidRDefault="00BF4291" w:rsidP="00FE4E76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We look forward to welcoming you to Cricket Meadow this season</w:t>
      </w:r>
      <w:r w:rsidR="007E3FF1">
        <w:rPr>
          <w:rFonts w:ascii="Gill Sans MT" w:hAnsi="Gill Sans MT"/>
        </w:rPr>
        <w:t>. However,</w:t>
      </w:r>
      <w:r>
        <w:rPr>
          <w:rFonts w:ascii="Gill Sans MT" w:hAnsi="Gill Sans MT"/>
        </w:rPr>
        <w:t xml:space="preserve"> in these uncertain times we felt it crucial to make you aware</w:t>
      </w:r>
      <w:r w:rsidR="005C1746">
        <w:rPr>
          <w:rFonts w:ascii="Gill Sans MT" w:hAnsi="Gill Sans MT"/>
        </w:rPr>
        <w:t xml:space="preserve"> of guidance we have put in place to make your visit to Cricket Meadow as enjoyable as possible. Please note we have taken every </w:t>
      </w:r>
      <w:r>
        <w:rPr>
          <w:rFonts w:ascii="Gill Sans MT" w:hAnsi="Gill Sans MT"/>
        </w:rPr>
        <w:t xml:space="preserve">precaution in terms of risk assessments, </w:t>
      </w:r>
      <w:r w:rsidR="00053DFD">
        <w:rPr>
          <w:rFonts w:ascii="Gill Sans MT" w:hAnsi="Gill Sans MT"/>
        </w:rPr>
        <w:t xml:space="preserve">signage, </w:t>
      </w:r>
      <w:r w:rsidR="005C1746">
        <w:rPr>
          <w:rFonts w:ascii="Gill Sans MT" w:hAnsi="Gill Sans MT"/>
        </w:rPr>
        <w:t>cleaning,</w:t>
      </w:r>
      <w:r>
        <w:rPr>
          <w:rFonts w:ascii="Gill Sans MT" w:hAnsi="Gill Sans MT"/>
        </w:rPr>
        <w:t xml:space="preserve"> and sanitising, w</w:t>
      </w:r>
      <w:r w:rsidR="00053DFD">
        <w:rPr>
          <w:rFonts w:ascii="Gill Sans MT" w:hAnsi="Gill Sans MT"/>
        </w:rPr>
        <w:t>h</w:t>
      </w:r>
      <w:r>
        <w:rPr>
          <w:rFonts w:ascii="Gill Sans MT" w:hAnsi="Gill Sans MT"/>
        </w:rPr>
        <w:t xml:space="preserve">ere we have </w:t>
      </w:r>
      <w:r w:rsidR="00053DFD">
        <w:rPr>
          <w:rFonts w:ascii="Gill Sans MT" w:hAnsi="Gill Sans MT"/>
        </w:rPr>
        <w:t xml:space="preserve">paid scrupulous </w:t>
      </w:r>
      <w:r>
        <w:rPr>
          <w:rFonts w:ascii="Gill Sans MT" w:hAnsi="Gill Sans MT"/>
        </w:rPr>
        <w:t xml:space="preserve">attention to government and ECB guidance. </w:t>
      </w:r>
    </w:p>
    <w:p w14:paraId="4B395F74" w14:textId="77777777" w:rsidR="00BF4291" w:rsidRDefault="00BF4291" w:rsidP="00FE4E76">
      <w:pPr>
        <w:spacing w:line="276" w:lineRule="auto"/>
        <w:rPr>
          <w:rFonts w:ascii="Gill Sans MT" w:hAnsi="Gill Sans MT"/>
        </w:rPr>
      </w:pPr>
    </w:p>
    <w:p w14:paraId="1581A6A5" w14:textId="410AFCB2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All players and </w:t>
      </w:r>
      <w:r w:rsidR="007E3FF1">
        <w:rPr>
          <w:rFonts w:ascii="Gill Sans MT" w:hAnsi="Gill Sans MT"/>
        </w:rPr>
        <w:t>officials</w:t>
      </w:r>
      <w:r>
        <w:rPr>
          <w:rFonts w:ascii="Gill Sans MT" w:hAnsi="Gill Sans MT"/>
        </w:rPr>
        <w:t xml:space="preserve"> must </w:t>
      </w:r>
      <w:r w:rsidR="007E3FF1">
        <w:rPr>
          <w:rFonts w:ascii="Gill Sans MT" w:hAnsi="Gill Sans MT"/>
        </w:rPr>
        <w:t>self-screen</w:t>
      </w:r>
      <w:r>
        <w:rPr>
          <w:rFonts w:ascii="Gill Sans MT" w:hAnsi="Gill Sans MT"/>
        </w:rPr>
        <w:t xml:space="preserve"> for Covid-19</w:t>
      </w:r>
      <w:r w:rsidR="007E3FF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before travelling and must not leave home if they have any symptoms, notifying club officials where appropriate.</w:t>
      </w:r>
    </w:p>
    <w:p w14:paraId="4A219CAB" w14:textId="077ED6E0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 main club car park shall be open as normal along with the Sainsbury’s gate, however, signage will be visible to advise of any </w:t>
      </w:r>
      <w:r w:rsidR="007E3FF1">
        <w:rPr>
          <w:rFonts w:ascii="Gill Sans MT" w:hAnsi="Gill Sans MT"/>
        </w:rPr>
        <w:t>one-way</w:t>
      </w:r>
      <w:r>
        <w:rPr>
          <w:rFonts w:ascii="Gill Sans MT" w:hAnsi="Gill Sans MT"/>
        </w:rPr>
        <w:t xml:space="preserve"> systems in place. </w:t>
      </w:r>
      <w:r w:rsidRPr="00BF4291">
        <w:rPr>
          <w:rFonts w:ascii="Gill Sans MT" w:hAnsi="Gill Sans MT"/>
        </w:rPr>
        <w:t xml:space="preserve"> </w:t>
      </w:r>
    </w:p>
    <w:p w14:paraId="2E9844F2" w14:textId="00400474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 pavilion shall be closed </w:t>
      </w:r>
      <w:r w:rsidR="003205DA">
        <w:rPr>
          <w:rFonts w:ascii="Gill Sans MT" w:hAnsi="Gill Sans MT"/>
        </w:rPr>
        <w:t>other t</w:t>
      </w:r>
      <w:r w:rsidR="00BF025B">
        <w:rPr>
          <w:rFonts w:ascii="Gill Sans MT" w:hAnsi="Gill Sans MT"/>
        </w:rPr>
        <w:t>h</w:t>
      </w:r>
      <w:r w:rsidR="003205DA">
        <w:rPr>
          <w:rFonts w:ascii="Gill Sans MT" w:hAnsi="Gill Sans MT"/>
        </w:rPr>
        <w:t>an for access to the toilets</w:t>
      </w:r>
      <w:r w:rsidR="00BF025B">
        <w:rPr>
          <w:rFonts w:ascii="Gill Sans MT" w:hAnsi="Gill Sans MT"/>
        </w:rPr>
        <w:t>.</w:t>
      </w:r>
    </w:p>
    <w:p w14:paraId="6BBE7F59" w14:textId="0C188ADD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 changing rooms </w:t>
      </w:r>
      <w:r w:rsidR="00BF025B">
        <w:rPr>
          <w:rFonts w:ascii="Gill Sans MT" w:hAnsi="Gill Sans MT"/>
        </w:rPr>
        <w:t>are now open. Please note that these are subject to occupancy restrictions and should not be used for shelter in the event of bad weather</w:t>
      </w:r>
      <w:r w:rsidR="00C52E87">
        <w:rPr>
          <w:rFonts w:ascii="Gill Sans MT" w:hAnsi="Gill Sans MT"/>
        </w:rPr>
        <w:t>.</w:t>
      </w:r>
      <w:r w:rsidR="00EF5EAB">
        <w:rPr>
          <w:rFonts w:ascii="Gill Sans MT" w:hAnsi="Gill Sans MT"/>
        </w:rPr>
        <w:t xml:space="preserve"> Showers are also now open</w:t>
      </w:r>
      <w:r w:rsidR="00822EF8">
        <w:rPr>
          <w:rFonts w:ascii="Gill Sans MT" w:hAnsi="Gill Sans MT"/>
        </w:rPr>
        <w:t>.</w:t>
      </w:r>
    </w:p>
    <w:p w14:paraId="0A60F2DA" w14:textId="77777777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Hand sanitiser will be available for use every 6 overs. These will be placed at various points around the boundary during fixtures for players.</w:t>
      </w:r>
    </w:p>
    <w:p w14:paraId="5822361F" w14:textId="77777777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Sanitiser wipes shall be available for the fielding captain to wipe the ball every 6 overs.</w:t>
      </w:r>
    </w:p>
    <w:p w14:paraId="55CE3644" w14:textId="77777777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Only umpires to touch stumps and bails after dismissals.</w:t>
      </w:r>
    </w:p>
    <w:p w14:paraId="4CF80DE3" w14:textId="3A66DFF6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Fielders should return the ball </w:t>
      </w:r>
      <w:r w:rsidR="007E3FF1">
        <w:rPr>
          <w:rFonts w:ascii="Gill Sans MT" w:hAnsi="Gill Sans MT"/>
        </w:rPr>
        <w:t>directly</w:t>
      </w:r>
      <w:r>
        <w:rPr>
          <w:rFonts w:ascii="Gill Sans MT" w:hAnsi="Gill Sans MT"/>
        </w:rPr>
        <w:t xml:space="preserve"> to the bowler.</w:t>
      </w:r>
    </w:p>
    <w:p w14:paraId="7D7E5C52" w14:textId="77777777" w:rsidR="00BF4291" w:rsidRDefault="00BF4291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Please sanitise your bat after your innings.</w:t>
      </w:r>
    </w:p>
    <w:p w14:paraId="26FD67D3" w14:textId="29D5D3AF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Spectators to be sat in groups of no more than </w:t>
      </w:r>
      <w:r w:rsidR="00445960">
        <w:rPr>
          <w:rFonts w:ascii="Gill Sans MT" w:hAnsi="Gill Sans MT"/>
        </w:rPr>
        <w:t>30</w:t>
      </w:r>
      <w:r>
        <w:rPr>
          <w:rFonts w:ascii="Gill Sans MT" w:hAnsi="Gill Sans MT"/>
        </w:rPr>
        <w:t xml:space="preserve"> and must not touch the ball unless for safety reasons.</w:t>
      </w:r>
    </w:p>
    <w:p w14:paraId="0B26AD61" w14:textId="7D9A8A2C" w:rsidR="00B01A3E" w:rsidRPr="00B01A3E" w:rsidRDefault="00B01A3E" w:rsidP="00B01A3E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The bar is now open for outdoor table service only. </w:t>
      </w:r>
    </w:p>
    <w:p w14:paraId="4E40B236" w14:textId="77777777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Scorers will be sited in front of the pavilion with access to electronic scoring facilities and will be provided with a walkie-talkie to talk to umpires if required.</w:t>
      </w:r>
    </w:p>
    <w:p w14:paraId="5C0DAA87" w14:textId="0CC04DE2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In the event of rain players must follow ECB guidance and players should shelter in their own cars or under the </w:t>
      </w:r>
      <w:r w:rsidR="007E3FF1">
        <w:rPr>
          <w:rFonts w:ascii="Gill Sans MT" w:hAnsi="Gill Sans MT"/>
        </w:rPr>
        <w:t>gazebos</w:t>
      </w:r>
      <w:r>
        <w:rPr>
          <w:rFonts w:ascii="Gill Sans MT" w:hAnsi="Gill Sans MT"/>
        </w:rPr>
        <w:t xml:space="preserve"> provided. The clubhouse and changing rooms will remain out of use in these </w:t>
      </w:r>
      <w:r w:rsidR="007E3FF1">
        <w:rPr>
          <w:rFonts w:ascii="Gill Sans MT" w:hAnsi="Gill Sans MT"/>
        </w:rPr>
        <w:t>circumstances</w:t>
      </w:r>
      <w:r>
        <w:rPr>
          <w:rFonts w:ascii="Gill Sans MT" w:hAnsi="Gill Sans MT"/>
        </w:rPr>
        <w:t>.</w:t>
      </w:r>
    </w:p>
    <w:p w14:paraId="02BAA200" w14:textId="77777777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A first aid kit is located in the clubhouse and a defibrillator is attached to the club car park wall. The home captain will also have access to first aid material should this be required.</w:t>
      </w:r>
    </w:p>
    <w:p w14:paraId="7AD6F760" w14:textId="47AEDF46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On attendance to the ground please sign in using the QR codes located at various points o</w:t>
      </w:r>
      <w:r w:rsidR="007E3FF1">
        <w:rPr>
          <w:rFonts w:ascii="Gill Sans MT" w:hAnsi="Gill Sans MT"/>
        </w:rPr>
        <w:t xml:space="preserve">n </w:t>
      </w:r>
      <w:r>
        <w:rPr>
          <w:rFonts w:ascii="Gill Sans MT" w:hAnsi="Gill Sans MT"/>
        </w:rPr>
        <w:t>the ground. Captains please also make a note of anyone attending in your own team.</w:t>
      </w:r>
    </w:p>
    <w:p w14:paraId="664B53B9" w14:textId="58CB1D0E" w:rsidR="00053DFD" w:rsidRDefault="00053DFD" w:rsidP="00BF429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In the instance of a confirmed Covid 19 case of a player or spectator following a visit to Cricket Meadow please contact the home Captain from that day </w:t>
      </w:r>
      <w:proofErr w:type="gramStart"/>
      <w:r>
        <w:rPr>
          <w:rFonts w:ascii="Gill Sans MT" w:hAnsi="Gill Sans MT"/>
        </w:rPr>
        <w:t>who</w:t>
      </w:r>
      <w:proofErr w:type="gramEnd"/>
      <w:r>
        <w:rPr>
          <w:rFonts w:ascii="Gill Sans MT" w:hAnsi="Gill Sans MT"/>
        </w:rPr>
        <w:t xml:space="preserve"> will then enforce our in house track and trace protocols. Please also note that </w:t>
      </w:r>
      <w:r w:rsidR="007E3FF1">
        <w:rPr>
          <w:rFonts w:ascii="Gill Sans MT" w:hAnsi="Gill Sans MT"/>
        </w:rPr>
        <w:t>government</w:t>
      </w:r>
      <w:r>
        <w:rPr>
          <w:rFonts w:ascii="Gill Sans MT" w:hAnsi="Gill Sans MT"/>
        </w:rPr>
        <w:t xml:space="preserve"> requirements should also be followed by the infected individual in this instance. We will of course do the same.</w:t>
      </w:r>
    </w:p>
    <w:p w14:paraId="6E38BE58" w14:textId="0793ADD1" w:rsidR="007E3FF1" w:rsidRDefault="00053DFD" w:rsidP="007E3FF1">
      <w:pPr>
        <w:pStyle w:val="ListParagraph"/>
        <w:numPr>
          <w:ilvl w:val="0"/>
          <w:numId w:val="3"/>
        </w:num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As advised by the ECB it is prudent to mention that there is a slightly increased risk of Covid transmission </w:t>
      </w:r>
      <w:r w:rsidR="007E3FF1">
        <w:rPr>
          <w:rFonts w:ascii="Gill Sans MT" w:hAnsi="Gill Sans MT"/>
        </w:rPr>
        <w:t>through</w:t>
      </w:r>
      <w:r>
        <w:rPr>
          <w:rFonts w:ascii="Gill Sans MT" w:hAnsi="Gill Sans MT"/>
        </w:rPr>
        <w:t xml:space="preserve"> participating and spectating in this upcoming fixture. </w:t>
      </w:r>
    </w:p>
    <w:p w14:paraId="67D564CF" w14:textId="3ADC15D9" w:rsidR="007E3FF1" w:rsidRDefault="007E3FF1" w:rsidP="007E3FF1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The umpires will also have a copy of this guidance.</w:t>
      </w:r>
    </w:p>
    <w:p w14:paraId="283EFE66" w14:textId="77777777" w:rsidR="007E3FF1" w:rsidRDefault="007E3FF1" w:rsidP="007E3FF1">
      <w:pPr>
        <w:spacing w:line="276" w:lineRule="auto"/>
        <w:rPr>
          <w:rFonts w:ascii="Gill Sans MT" w:hAnsi="Gill Sans MT"/>
        </w:rPr>
      </w:pPr>
    </w:p>
    <w:p w14:paraId="2473A71F" w14:textId="035B881B" w:rsidR="007E3FF1" w:rsidRDefault="007E3FF1" w:rsidP="007E3FF1">
      <w:pPr>
        <w:spacing w:line="276" w:lineRule="auto"/>
        <w:rPr>
          <w:rFonts w:ascii="Gill Sans MT" w:hAnsi="Gill Sans MT"/>
          <w:b/>
          <w:bCs/>
        </w:rPr>
      </w:pPr>
      <w:r w:rsidRPr="005C1746">
        <w:rPr>
          <w:rFonts w:ascii="Gill Sans MT" w:hAnsi="Gill Sans MT"/>
          <w:b/>
          <w:bCs/>
        </w:rPr>
        <w:t>We hope you find this useful and above we hope you can all apply common sense, look after one another and enjoy being back at the meadow!</w:t>
      </w:r>
    </w:p>
    <w:p w14:paraId="6981324C" w14:textId="77777777" w:rsidR="005C1746" w:rsidRPr="005C1746" w:rsidRDefault="005C1746" w:rsidP="007E3FF1">
      <w:pPr>
        <w:spacing w:line="276" w:lineRule="auto"/>
        <w:rPr>
          <w:rFonts w:ascii="Gill Sans MT" w:hAnsi="Gill Sans MT"/>
          <w:b/>
          <w:bCs/>
        </w:rPr>
      </w:pPr>
    </w:p>
    <w:p w14:paraId="5271F2BC" w14:textId="69D94683" w:rsidR="007E3FF1" w:rsidRDefault="007E3FF1" w:rsidP="007E3FF1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Should there be any issues please discuss these with the home captain or club officials on the day.</w:t>
      </w:r>
    </w:p>
    <w:p w14:paraId="4F72F0D9" w14:textId="77777777" w:rsidR="007E3FF1" w:rsidRDefault="007E3FF1" w:rsidP="007E3FF1">
      <w:pPr>
        <w:spacing w:line="276" w:lineRule="auto"/>
        <w:rPr>
          <w:rFonts w:ascii="Gill Sans MT" w:hAnsi="Gill Sans MT"/>
        </w:rPr>
      </w:pPr>
    </w:p>
    <w:p w14:paraId="5D9F2A16" w14:textId="58292395" w:rsidR="007E3FF1" w:rsidRDefault="007E3FF1" w:rsidP="007E3FF1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Yours in cricket and the prospect of a great summer. </w:t>
      </w:r>
    </w:p>
    <w:p w14:paraId="4D0E4CC5" w14:textId="38A405F9" w:rsidR="007E3FF1" w:rsidRDefault="007E3FF1" w:rsidP="007E3FF1">
      <w:pPr>
        <w:spacing w:line="276" w:lineRule="auto"/>
        <w:rPr>
          <w:rFonts w:ascii="Gill Sans MT" w:hAnsi="Gill Sans MT"/>
        </w:rPr>
      </w:pPr>
    </w:p>
    <w:p w14:paraId="179ACC9E" w14:textId="2AEB7732" w:rsidR="00760502" w:rsidRPr="00FB709C" w:rsidRDefault="007E3FF1" w:rsidP="00FE4E76">
      <w:pPr>
        <w:spacing w:line="276" w:lineRule="auto"/>
        <w:rPr>
          <w:rFonts w:ascii="Gill Sans MT" w:hAnsi="Gill Sans MT"/>
        </w:rPr>
      </w:pPr>
      <w:r>
        <w:rPr>
          <w:rFonts w:ascii="Gill Sans MT" w:hAnsi="Gill Sans MT"/>
        </w:rPr>
        <w:t>Bridgnorth Cricket Club</w:t>
      </w:r>
    </w:p>
    <w:sectPr w:rsidR="00760502" w:rsidRPr="00FB709C" w:rsidSect="007E3FF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C7690" w14:textId="77777777" w:rsidR="003E233C" w:rsidRDefault="003E233C" w:rsidP="00FB709C">
      <w:r>
        <w:separator/>
      </w:r>
    </w:p>
  </w:endnote>
  <w:endnote w:type="continuationSeparator" w:id="0">
    <w:p w14:paraId="2151A955" w14:textId="77777777" w:rsidR="003E233C" w:rsidRDefault="003E233C" w:rsidP="00FB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A8045" w14:textId="542A5FB9" w:rsidR="00141F5A" w:rsidRPr="00141F5A" w:rsidRDefault="00FE4E76" w:rsidP="00141F5A">
    <w:pPr>
      <w:pStyle w:val="Footer"/>
      <w:rPr>
        <w:rFonts w:ascii="Gill Sans MT" w:hAnsi="Gill Sans MT"/>
        <w:color w:val="C00000"/>
      </w:rPr>
    </w:pPr>
    <w:r w:rsidRPr="00FE4E76">
      <w:rPr>
        <w:rFonts w:ascii="Gill Sans MT" w:hAnsi="Gill Sans MT"/>
        <w:noProof/>
        <w:color w:val="C00000"/>
      </w:rPr>
      <w:drawing>
        <wp:anchor distT="0" distB="0" distL="114300" distR="114300" simplePos="0" relativeHeight="251658240" behindDoc="1" locked="0" layoutInCell="1" allowOverlap="1" wp14:anchorId="78A70F39" wp14:editId="60F67F5C">
          <wp:simplePos x="0" y="0"/>
          <wp:positionH relativeFrom="margin">
            <wp:align>right</wp:align>
          </wp:positionH>
          <wp:positionV relativeFrom="paragraph">
            <wp:posOffset>-177667</wp:posOffset>
          </wp:positionV>
          <wp:extent cx="561126" cy="620729"/>
          <wp:effectExtent l="57150" t="19050" r="48895" b="103505"/>
          <wp:wrapTight wrapText="bothSides">
            <wp:wrapPolygon edited="0">
              <wp:start x="-1468" y="-663"/>
              <wp:lineTo x="-2202" y="0"/>
              <wp:lineTo x="-2202" y="19898"/>
              <wp:lineTo x="2202" y="21224"/>
              <wp:lineTo x="7339" y="23877"/>
              <wp:lineTo x="8072" y="24540"/>
              <wp:lineTo x="13210" y="24540"/>
              <wp:lineTo x="13943" y="23877"/>
              <wp:lineTo x="18347" y="21224"/>
              <wp:lineTo x="22750" y="11275"/>
              <wp:lineTo x="22750" y="10612"/>
              <wp:lineTo x="22016" y="663"/>
              <wp:lineTo x="22016" y="-663"/>
              <wp:lineTo x="-1468" y="-663"/>
            </wp:wrapPolygon>
          </wp:wrapTight>
          <wp:docPr id="2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EAC087-B317-4D7D-A988-FDC31F660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EAC087-B317-4D7D-A988-FDC31F660B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374"/>
                  <a:stretch/>
                </pic:blipFill>
                <pic:spPr bwMode="auto">
                  <a:xfrm>
                    <a:off x="0" y="0"/>
                    <a:ext cx="561126" cy="620729"/>
                  </a:xfrm>
                  <a:prstGeom prst="rect">
                    <a:avLst/>
                  </a:prstGeom>
                  <a:noFill/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141F5A" w:rsidRPr="00141F5A">
      <w:rPr>
        <w:rFonts w:ascii="Gill Sans MT" w:hAnsi="Gill Sans MT"/>
        <w:color w:val="C00000"/>
      </w:rPr>
      <w:t>Cricket Meadow, Victoria Road, Bridgnorth, WV16 4LB</w:t>
    </w:r>
  </w:p>
  <w:p w14:paraId="0532AC13" w14:textId="501616F9" w:rsidR="00141F5A" w:rsidRPr="009219CC" w:rsidRDefault="00141F5A" w:rsidP="00141F5A">
    <w:pPr>
      <w:pStyle w:val="Footer"/>
    </w:pPr>
    <w:r w:rsidRPr="00141F5A">
      <w:rPr>
        <w:rStyle w:val="Strong"/>
        <w:rFonts w:ascii="Gill Sans MT" w:hAnsi="Gill Sans MT"/>
        <w:color w:val="C00000"/>
      </w:rPr>
      <w:t xml:space="preserve">Tel </w:t>
    </w:r>
    <w:r w:rsidRPr="00141F5A">
      <w:rPr>
        <w:rStyle w:val="FooterChar"/>
        <w:rFonts w:ascii="Gill Sans MT" w:hAnsi="Gill Sans MT"/>
        <w:color w:val="C00000"/>
      </w:rPr>
      <w:t>01746 764919</w:t>
    </w:r>
    <w:r>
      <w:rPr>
        <w:rStyle w:val="FooterChar"/>
      </w:rPr>
      <w:tab/>
    </w:r>
    <w:r>
      <w:rPr>
        <w:rStyle w:val="FooterCha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9A36B" w14:textId="77777777" w:rsidR="003E233C" w:rsidRDefault="003E233C" w:rsidP="00FB709C">
      <w:r>
        <w:separator/>
      </w:r>
    </w:p>
  </w:footnote>
  <w:footnote w:type="continuationSeparator" w:id="0">
    <w:p w14:paraId="4C526F4E" w14:textId="77777777" w:rsidR="003E233C" w:rsidRDefault="003E233C" w:rsidP="00FB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F41D3" w14:textId="27B27BDB" w:rsidR="00FB709C" w:rsidRPr="00141F5A" w:rsidRDefault="007743A2" w:rsidP="007743A2">
    <w:pPr>
      <w:pStyle w:val="Title"/>
      <w:tabs>
        <w:tab w:val="right" w:pos="8997"/>
      </w:tabs>
      <w:rPr>
        <w:rFonts w:ascii="Gill Sans MT" w:hAnsi="Gill Sans MT"/>
      </w:rPr>
    </w:pPr>
    <w:r w:rsidRPr="00FE4E76">
      <w:rPr>
        <w:rFonts w:ascii="Gill Sans MT" w:hAnsi="Gill Sans MT"/>
        <w:noProof/>
        <w:color w:val="C00000"/>
        <w:lang w:val="en-GB" w:eastAsia="en-GB"/>
      </w:rPr>
      <w:drawing>
        <wp:anchor distT="0" distB="0" distL="114300" distR="114300" simplePos="0" relativeHeight="251660288" behindDoc="1" locked="0" layoutInCell="1" allowOverlap="1" wp14:anchorId="13CB9B37" wp14:editId="4ED4F9EF">
          <wp:simplePos x="0" y="0"/>
          <wp:positionH relativeFrom="margin">
            <wp:align>right</wp:align>
          </wp:positionH>
          <wp:positionV relativeFrom="paragraph">
            <wp:posOffset>-254000</wp:posOffset>
          </wp:positionV>
          <wp:extent cx="561126" cy="620729"/>
          <wp:effectExtent l="57150" t="19050" r="48895" b="103505"/>
          <wp:wrapTight wrapText="bothSides">
            <wp:wrapPolygon edited="0">
              <wp:start x="-1468" y="-663"/>
              <wp:lineTo x="-2202" y="0"/>
              <wp:lineTo x="-2202" y="19898"/>
              <wp:lineTo x="2202" y="21224"/>
              <wp:lineTo x="7339" y="23877"/>
              <wp:lineTo x="8072" y="24540"/>
              <wp:lineTo x="13210" y="24540"/>
              <wp:lineTo x="13943" y="23877"/>
              <wp:lineTo x="18347" y="21224"/>
              <wp:lineTo x="22750" y="11275"/>
              <wp:lineTo x="22750" y="10612"/>
              <wp:lineTo x="22016" y="663"/>
              <wp:lineTo x="22016" y="-663"/>
              <wp:lineTo x="-1468" y="-663"/>
            </wp:wrapPolygon>
          </wp:wrapTight>
          <wp:docPr id="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EAC087-B317-4D7D-A988-FDC31F660B5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7EAC087-B317-4D7D-A988-FDC31F660B5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374"/>
                  <a:stretch/>
                </pic:blipFill>
                <pic:spPr bwMode="auto">
                  <a:xfrm>
                    <a:off x="0" y="0"/>
                    <a:ext cx="561126" cy="620729"/>
                  </a:xfrm>
                  <a:prstGeom prst="rect">
                    <a:avLst/>
                  </a:prstGeom>
                  <a:noFill/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  <w:r w:rsidR="00141F5A" w:rsidRPr="00141F5A">
      <w:rPr>
        <w:rFonts w:ascii="Gill Sans MT" w:hAnsi="Gill Sans MT"/>
        <w:color w:val="C00000"/>
      </w:rPr>
      <w:t>Bridgnorth Cricket Club</w:t>
    </w:r>
    <w:r>
      <w:rPr>
        <w:rFonts w:ascii="Gill Sans MT" w:hAnsi="Gill Sans MT"/>
        <w:color w:val="C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C11"/>
    <w:multiLevelType w:val="hybridMultilevel"/>
    <w:tmpl w:val="F0FA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96F40"/>
    <w:multiLevelType w:val="hybridMultilevel"/>
    <w:tmpl w:val="ECC6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013B6"/>
    <w:multiLevelType w:val="hybridMultilevel"/>
    <w:tmpl w:val="68C85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09"/>
    <w:rsid w:val="0001783A"/>
    <w:rsid w:val="0004692C"/>
    <w:rsid w:val="00053DFD"/>
    <w:rsid w:val="000E3AB8"/>
    <w:rsid w:val="000F1D84"/>
    <w:rsid w:val="0012359B"/>
    <w:rsid w:val="00141F5A"/>
    <w:rsid w:val="0015271E"/>
    <w:rsid w:val="001E68F5"/>
    <w:rsid w:val="002C0E35"/>
    <w:rsid w:val="002E29D0"/>
    <w:rsid w:val="003205DA"/>
    <w:rsid w:val="003E233C"/>
    <w:rsid w:val="003F6007"/>
    <w:rsid w:val="00445960"/>
    <w:rsid w:val="00585909"/>
    <w:rsid w:val="005C1746"/>
    <w:rsid w:val="005E70C8"/>
    <w:rsid w:val="00657B64"/>
    <w:rsid w:val="006A3573"/>
    <w:rsid w:val="00751ADA"/>
    <w:rsid w:val="00760502"/>
    <w:rsid w:val="007743A2"/>
    <w:rsid w:val="007B5009"/>
    <w:rsid w:val="007C3085"/>
    <w:rsid w:val="007E3FF1"/>
    <w:rsid w:val="007F5ABF"/>
    <w:rsid w:val="00800D96"/>
    <w:rsid w:val="00822EF8"/>
    <w:rsid w:val="008D479C"/>
    <w:rsid w:val="008E0803"/>
    <w:rsid w:val="00922654"/>
    <w:rsid w:val="00993E5D"/>
    <w:rsid w:val="00994192"/>
    <w:rsid w:val="009968E4"/>
    <w:rsid w:val="009A2453"/>
    <w:rsid w:val="00A36191"/>
    <w:rsid w:val="00A50BC5"/>
    <w:rsid w:val="00A938F7"/>
    <w:rsid w:val="00AA75A8"/>
    <w:rsid w:val="00AC3A4F"/>
    <w:rsid w:val="00AE49BD"/>
    <w:rsid w:val="00B01A3E"/>
    <w:rsid w:val="00B30178"/>
    <w:rsid w:val="00B84B44"/>
    <w:rsid w:val="00B9630E"/>
    <w:rsid w:val="00BF025B"/>
    <w:rsid w:val="00BF4291"/>
    <w:rsid w:val="00BF7B89"/>
    <w:rsid w:val="00C06826"/>
    <w:rsid w:val="00C30717"/>
    <w:rsid w:val="00C52E87"/>
    <w:rsid w:val="00CF0681"/>
    <w:rsid w:val="00D049D4"/>
    <w:rsid w:val="00DC0821"/>
    <w:rsid w:val="00EF5EAB"/>
    <w:rsid w:val="00FB709C"/>
    <w:rsid w:val="00FE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EE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09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9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B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2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9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FB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9C"/>
    <w:rPr>
      <w:rFonts w:eastAsiaTheme="minorEastAsia"/>
      <w:lang w:eastAsia="en-GB"/>
    </w:rPr>
  </w:style>
  <w:style w:type="character" w:styleId="Strong">
    <w:name w:val="Strong"/>
    <w:basedOn w:val="DefaultParagraphFont"/>
    <w:uiPriority w:val="11"/>
    <w:qFormat/>
    <w:rsid w:val="00141F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141F5A"/>
    <w:pPr>
      <w:spacing w:after="60"/>
      <w:ind w:left="29" w:right="29"/>
      <w:contextualSpacing/>
    </w:pPr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41F5A"/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09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9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B4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A2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0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09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qFormat/>
    <w:rsid w:val="00FB70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09C"/>
    <w:rPr>
      <w:rFonts w:eastAsiaTheme="minorEastAsia"/>
      <w:lang w:eastAsia="en-GB"/>
    </w:rPr>
  </w:style>
  <w:style w:type="character" w:styleId="Strong">
    <w:name w:val="Strong"/>
    <w:basedOn w:val="DefaultParagraphFont"/>
    <w:uiPriority w:val="11"/>
    <w:qFormat/>
    <w:rsid w:val="00141F5A"/>
    <w:rPr>
      <w:b/>
      <w:bCs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141F5A"/>
    <w:pPr>
      <w:spacing w:after="60"/>
      <w:ind w:left="29" w:right="29"/>
      <w:contextualSpacing/>
    </w:pPr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141F5A"/>
    <w:rPr>
      <w:rFonts w:asciiTheme="majorHAnsi" w:eastAsiaTheme="majorEastAsia" w:hAnsiTheme="majorHAnsi" w:cstheme="majorBidi"/>
      <w:b/>
      <w:color w:val="4F81BD" w:themeColor="accent1"/>
      <w:kern w:val="28"/>
      <w:sz w:val="36"/>
      <w:szCs w:val="56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</dc:creator>
  <cp:lastModifiedBy>Mike</cp:lastModifiedBy>
  <cp:revision>2</cp:revision>
  <cp:lastPrinted>2019-03-01T20:40:00Z</cp:lastPrinted>
  <dcterms:created xsi:type="dcterms:W3CDTF">2021-06-21T11:56:00Z</dcterms:created>
  <dcterms:modified xsi:type="dcterms:W3CDTF">2021-06-21T11:56:00Z</dcterms:modified>
</cp:coreProperties>
</file>