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D10FAD" w14:textId="062082AD" w:rsidR="008E06D2" w:rsidRPr="00403BF1" w:rsidRDefault="008E06D2" w:rsidP="008E06D2">
      <w:pPr>
        <w:pStyle w:val="Heading1"/>
        <w:rPr>
          <w:b/>
          <w:bCs/>
          <w:color w:val="288C85"/>
        </w:rPr>
      </w:pPr>
      <w:bookmarkStart w:id="0" w:name="_GoBack"/>
      <w:bookmarkEnd w:id="0"/>
      <w:r w:rsidRPr="00403BF1">
        <w:rPr>
          <w:b/>
          <w:bCs/>
          <w:color w:val="288C85"/>
        </w:rPr>
        <w:t xml:space="preserve">Appendix </w:t>
      </w:r>
      <w:r>
        <w:rPr>
          <w:b/>
          <w:bCs/>
          <w:color w:val="288C85"/>
        </w:rPr>
        <w:t>2</w:t>
      </w:r>
      <w:r w:rsidRPr="00403BF1">
        <w:rPr>
          <w:b/>
          <w:bCs/>
          <w:color w:val="288C85"/>
        </w:rPr>
        <w:t xml:space="preserve">: </w:t>
      </w:r>
      <w:r>
        <w:rPr>
          <w:b/>
          <w:bCs/>
          <w:color w:val="288C85"/>
        </w:rPr>
        <w:t xml:space="preserve">Risk </w:t>
      </w:r>
      <w:r w:rsidRPr="00403BF1">
        <w:rPr>
          <w:b/>
          <w:bCs/>
          <w:color w:val="288C85"/>
        </w:rPr>
        <w:t xml:space="preserve">assessment </w:t>
      </w:r>
      <w:r w:rsidR="00C709E9" w:rsidRPr="00C709E9">
        <w:rPr>
          <w:b/>
          <w:bCs/>
          <w:color w:val="auto"/>
        </w:rPr>
        <w:t xml:space="preserve">BRIDGNORTH CRICKET CLUB – </w:t>
      </w:r>
      <w:r w:rsidR="00904D3E">
        <w:rPr>
          <w:b/>
          <w:bCs/>
          <w:color w:val="auto"/>
        </w:rPr>
        <w:t>June</w:t>
      </w:r>
      <w:r w:rsidR="00B0629C">
        <w:rPr>
          <w:b/>
          <w:bCs/>
          <w:color w:val="auto"/>
        </w:rPr>
        <w:t xml:space="preserve"> </w:t>
      </w:r>
      <w:r w:rsidR="00904D3E">
        <w:rPr>
          <w:b/>
          <w:bCs/>
          <w:color w:val="auto"/>
        </w:rPr>
        <w:t>11</w:t>
      </w:r>
      <w:r w:rsidR="00B0629C" w:rsidRPr="00B0629C">
        <w:rPr>
          <w:b/>
          <w:bCs/>
          <w:color w:val="auto"/>
          <w:vertAlign w:val="superscript"/>
        </w:rPr>
        <w:t>th</w:t>
      </w:r>
      <w:r w:rsidR="00614A65">
        <w:rPr>
          <w:b/>
          <w:bCs/>
          <w:color w:val="auto"/>
        </w:rPr>
        <w:t xml:space="preserve"> </w:t>
      </w:r>
      <w:r w:rsidR="00B0629C">
        <w:rPr>
          <w:b/>
          <w:bCs/>
          <w:color w:val="auto"/>
        </w:rPr>
        <w:t>2021</w:t>
      </w:r>
      <w:r w:rsidR="00C709E9" w:rsidRPr="00C709E9">
        <w:rPr>
          <w:b/>
          <w:bCs/>
          <w:color w:val="auto"/>
        </w:rPr>
        <w:t xml:space="preserve"> v.</w:t>
      </w:r>
      <w:r w:rsidR="00A501DB">
        <w:rPr>
          <w:b/>
          <w:bCs/>
          <w:color w:val="auto"/>
        </w:rPr>
        <w:t>7</w:t>
      </w:r>
    </w:p>
    <w:p w14:paraId="1F534F91" w14:textId="77777777" w:rsidR="008E06D2" w:rsidRDefault="008E06D2" w:rsidP="008E06D2"/>
    <w:p w14:paraId="5A2040EB" w14:textId="77777777" w:rsidR="008E06D2" w:rsidRDefault="008E06D2" w:rsidP="008E06D2">
      <w:r>
        <w:t>As a facility provider, you should complete your own COVID-19 Risk Assessment and publish this to your users.</w:t>
      </w:r>
    </w:p>
    <w:p w14:paraId="22677002" w14:textId="77777777" w:rsidR="008E06D2" w:rsidRPr="00623D40" w:rsidRDefault="008E06D2" w:rsidP="008E06D2">
      <w:r>
        <w:t>We have provided an example risk assessment below, which is for illustrative purposes only, and includes some examples of things to consider. Consider how this will apply to each aspect of your operation and identify the controls you require to meet Government guidance regarding health, social distancing and hygiene etc.  Remember that you must review your other Health and Safety, and Safeguarding, risk assessments for other hazards such as fire, first aid etc.</w:t>
      </w:r>
    </w:p>
    <w:tbl>
      <w:tblPr>
        <w:tblStyle w:val="TableGrid"/>
        <w:tblW w:w="14596" w:type="dxa"/>
        <w:tblLook w:val="04A0" w:firstRow="1" w:lastRow="0" w:firstColumn="1" w:lastColumn="0" w:noHBand="0" w:noVBand="1"/>
      </w:tblPr>
      <w:tblGrid>
        <w:gridCol w:w="1154"/>
        <w:gridCol w:w="1621"/>
        <w:gridCol w:w="6381"/>
        <w:gridCol w:w="5440"/>
      </w:tblGrid>
      <w:tr w:rsidR="008E06D2" w14:paraId="7CAAC4FD" w14:textId="77777777" w:rsidTr="00D74BD9">
        <w:tc>
          <w:tcPr>
            <w:tcW w:w="2775" w:type="dxa"/>
            <w:gridSpan w:val="2"/>
            <w:shd w:val="clear" w:color="auto" w:fill="002C5A"/>
          </w:tcPr>
          <w:p w14:paraId="7540C122" w14:textId="77777777" w:rsidR="008E06D2" w:rsidRDefault="008E06D2" w:rsidP="00FA7F2A">
            <w:r>
              <w:t>What are the hazards?</w:t>
            </w:r>
          </w:p>
        </w:tc>
        <w:tc>
          <w:tcPr>
            <w:tcW w:w="11821" w:type="dxa"/>
            <w:gridSpan w:val="2"/>
          </w:tcPr>
          <w:p w14:paraId="503E2F56" w14:textId="77777777" w:rsidR="008E06D2" w:rsidRDefault="008E06D2" w:rsidP="00FA7F2A">
            <w:r>
              <w:t>Transmission of COVID-19</w:t>
            </w:r>
          </w:p>
        </w:tc>
      </w:tr>
      <w:tr w:rsidR="008E06D2" w14:paraId="4D4A15BE" w14:textId="77777777" w:rsidTr="00D74BD9">
        <w:tc>
          <w:tcPr>
            <w:tcW w:w="2775" w:type="dxa"/>
            <w:gridSpan w:val="2"/>
            <w:shd w:val="clear" w:color="auto" w:fill="002C5A"/>
          </w:tcPr>
          <w:p w14:paraId="3E541A71" w14:textId="77777777" w:rsidR="008E06D2" w:rsidRDefault="008E06D2" w:rsidP="00FA7F2A">
            <w:r>
              <w:t>Who might be harmed?</w:t>
            </w:r>
          </w:p>
        </w:tc>
        <w:tc>
          <w:tcPr>
            <w:tcW w:w="11821" w:type="dxa"/>
            <w:gridSpan w:val="2"/>
          </w:tcPr>
          <w:p w14:paraId="3B8736B2" w14:textId="77777777" w:rsidR="008E06D2" w:rsidRDefault="008E06D2" w:rsidP="00FA7F2A">
            <w:r>
              <w:t>Facility users, staff, volunteers, visitors and the wider community</w:t>
            </w:r>
          </w:p>
        </w:tc>
      </w:tr>
      <w:tr w:rsidR="008E06D2" w14:paraId="5D664752" w14:textId="77777777" w:rsidTr="00D74BD9">
        <w:tc>
          <w:tcPr>
            <w:tcW w:w="1154" w:type="dxa"/>
            <w:shd w:val="clear" w:color="auto" w:fill="002C5A"/>
          </w:tcPr>
          <w:p w14:paraId="2E30F404" w14:textId="77777777" w:rsidR="008E06D2" w:rsidRDefault="008E06D2" w:rsidP="00FA7F2A">
            <w:r>
              <w:t>No</w:t>
            </w:r>
          </w:p>
        </w:tc>
        <w:tc>
          <w:tcPr>
            <w:tcW w:w="8002" w:type="dxa"/>
            <w:gridSpan w:val="2"/>
            <w:shd w:val="clear" w:color="auto" w:fill="002C5A"/>
          </w:tcPr>
          <w:p w14:paraId="270DF6B3" w14:textId="77777777" w:rsidR="008E06D2" w:rsidRDefault="008E06D2" w:rsidP="00FA7F2A">
            <w:r>
              <w:t>Controls required</w:t>
            </w:r>
          </w:p>
        </w:tc>
        <w:tc>
          <w:tcPr>
            <w:tcW w:w="5440" w:type="dxa"/>
            <w:shd w:val="clear" w:color="auto" w:fill="002C5A"/>
          </w:tcPr>
          <w:p w14:paraId="5DBE022C" w14:textId="77777777" w:rsidR="008E06D2" w:rsidRDefault="008E06D2" w:rsidP="00FA7F2A">
            <w:r>
              <w:t>Action Taken by the Club</w:t>
            </w:r>
          </w:p>
        </w:tc>
      </w:tr>
      <w:tr w:rsidR="008E06D2" w14:paraId="01C68A6B" w14:textId="77777777" w:rsidTr="00FA7F2A">
        <w:tc>
          <w:tcPr>
            <w:tcW w:w="14596" w:type="dxa"/>
            <w:gridSpan w:val="4"/>
            <w:shd w:val="clear" w:color="auto" w:fill="22B0B0"/>
          </w:tcPr>
          <w:p w14:paraId="37CAFFDD" w14:textId="77777777" w:rsidR="008E06D2" w:rsidRPr="0020164E" w:rsidRDefault="008E06D2" w:rsidP="00FA7F2A">
            <w:pPr>
              <w:rPr>
                <w:b/>
                <w:bCs/>
              </w:rPr>
            </w:pPr>
            <w:r>
              <w:rPr>
                <w:b/>
                <w:bCs/>
              </w:rPr>
              <w:t>Facility Capacities</w:t>
            </w:r>
          </w:p>
        </w:tc>
      </w:tr>
      <w:tr w:rsidR="008E06D2" w14:paraId="2D39B0D6" w14:textId="77777777" w:rsidTr="00D74BD9">
        <w:trPr>
          <w:trHeight w:val="612"/>
        </w:trPr>
        <w:tc>
          <w:tcPr>
            <w:tcW w:w="1154" w:type="dxa"/>
            <w:shd w:val="clear" w:color="auto" w:fill="FFFFFF" w:themeFill="background1"/>
          </w:tcPr>
          <w:p w14:paraId="38B8E923" w14:textId="77777777" w:rsidR="008E06D2" w:rsidRDefault="008E06D2" w:rsidP="00FA7F2A"/>
        </w:tc>
        <w:tc>
          <w:tcPr>
            <w:tcW w:w="8002" w:type="dxa"/>
            <w:gridSpan w:val="2"/>
            <w:shd w:val="clear" w:color="auto" w:fill="FFFFFF" w:themeFill="background1"/>
          </w:tcPr>
          <w:p w14:paraId="28D4BB63" w14:textId="74ABFCFE" w:rsidR="008E06D2" w:rsidRDefault="008E06D2" w:rsidP="00FA7F2A">
            <w:r>
              <w:t>Have you determined the safe capacity of your field of play and grounds for both organised cricket activity and off-field activities accounting for social distancing, legal gathering size limits and supervision ratios where applicable?</w:t>
            </w:r>
          </w:p>
        </w:tc>
        <w:tc>
          <w:tcPr>
            <w:tcW w:w="5440" w:type="dxa"/>
          </w:tcPr>
          <w:p w14:paraId="25A56B50" w14:textId="423BE1ED" w:rsidR="008E06D2" w:rsidRPr="002E0DE4" w:rsidRDefault="00DC0E2C" w:rsidP="00FA7F2A">
            <w:r>
              <w:t>Total allowed s</w:t>
            </w:r>
            <w:r w:rsidR="00F20AB1" w:rsidRPr="002E0DE4">
              <w:t>pectator are</w:t>
            </w:r>
            <w:r w:rsidR="00F3345D" w:rsidRPr="002E0DE4">
              <w:t>a calculated as 1520 m</w:t>
            </w:r>
            <w:r w:rsidR="00145FA0">
              <w:t>2</w:t>
            </w:r>
            <w:r w:rsidR="00F3345D" w:rsidRPr="002E0DE4">
              <w:t>.</w:t>
            </w:r>
          </w:p>
          <w:p w14:paraId="04257D04" w14:textId="5A9EFC2D" w:rsidR="00F3345D" w:rsidRPr="00B03313" w:rsidRDefault="00F3345D" w:rsidP="00FA7F2A">
            <w:pPr>
              <w:rPr>
                <w:highlight w:val="cyan"/>
              </w:rPr>
            </w:pPr>
            <w:r w:rsidRPr="002E0DE4">
              <w:t xml:space="preserve">Calculator </w:t>
            </w:r>
            <w:r w:rsidR="002E0DE4" w:rsidRPr="002E0DE4">
              <w:t>shows 378 standing or 51</w:t>
            </w:r>
            <w:r w:rsidR="00D22EB9">
              <w:t>3</w:t>
            </w:r>
            <w:r w:rsidR="002E0DE4" w:rsidRPr="002E0DE4">
              <w:t xml:space="preserve"> seated to achieve 2 metre social distancing.</w:t>
            </w:r>
            <w:r w:rsidR="00B21475">
              <w:t xml:space="preserve"> Relaxation to groups of 30 outdoors from 17</w:t>
            </w:r>
            <w:r w:rsidR="00B21475" w:rsidRPr="00B21475">
              <w:rPr>
                <w:vertAlign w:val="superscript"/>
              </w:rPr>
              <w:t>th</w:t>
            </w:r>
            <w:r w:rsidR="00B21475">
              <w:t xml:space="preserve"> May.</w:t>
            </w:r>
          </w:p>
        </w:tc>
      </w:tr>
      <w:tr w:rsidR="008E06D2" w14:paraId="06AB62EA" w14:textId="77777777" w:rsidTr="00D74BD9">
        <w:trPr>
          <w:trHeight w:val="612"/>
        </w:trPr>
        <w:tc>
          <w:tcPr>
            <w:tcW w:w="1154" w:type="dxa"/>
            <w:shd w:val="clear" w:color="auto" w:fill="FFFFFF" w:themeFill="background1"/>
          </w:tcPr>
          <w:p w14:paraId="1941C5EE" w14:textId="77777777" w:rsidR="008E06D2" w:rsidRDefault="008E06D2" w:rsidP="00FA7F2A"/>
        </w:tc>
        <w:tc>
          <w:tcPr>
            <w:tcW w:w="8002" w:type="dxa"/>
            <w:gridSpan w:val="2"/>
            <w:shd w:val="clear" w:color="auto" w:fill="FFFFFF" w:themeFill="background1"/>
          </w:tcPr>
          <w:p w14:paraId="0B52FA2E" w14:textId="77777777" w:rsidR="008E06D2" w:rsidRDefault="008E06D2" w:rsidP="00FA7F2A">
            <w:r>
              <w:t>Have you determined the safe capacity of your net practice facilities accounting for social distancing and legal gathering size limits?</w:t>
            </w:r>
          </w:p>
        </w:tc>
        <w:tc>
          <w:tcPr>
            <w:tcW w:w="5440" w:type="dxa"/>
          </w:tcPr>
          <w:p w14:paraId="467F8C00" w14:textId="77777777" w:rsidR="004D54C2" w:rsidRDefault="00B03313" w:rsidP="00FA7F2A">
            <w:r w:rsidRPr="00D22EB9">
              <w:t>Standard ECB guidelines – 8 per net, so 16 for us</w:t>
            </w:r>
            <w:r w:rsidR="00D22EB9">
              <w:t>e of both nets</w:t>
            </w:r>
            <w:r w:rsidRPr="00D22EB9">
              <w:t xml:space="preserve">. </w:t>
            </w:r>
          </w:p>
          <w:p w14:paraId="09546B77" w14:textId="1B83B476" w:rsidR="00B03313" w:rsidRPr="00B03313" w:rsidRDefault="00B03313" w:rsidP="00FA7F2A">
            <w:pPr>
              <w:rPr>
                <w:highlight w:val="cyan"/>
              </w:rPr>
            </w:pPr>
            <w:r w:rsidRPr="00D22EB9">
              <w:t>Easy to distance when padding up and Coach/captain to ensure distancing when waiting to bowl</w:t>
            </w:r>
            <w:r w:rsidR="004D54C2">
              <w:t xml:space="preserve"> and that players ‘padding up’ do</w:t>
            </w:r>
            <w:r w:rsidR="00626F9F">
              <w:t xml:space="preserve"> so away from immediate net area</w:t>
            </w:r>
            <w:r w:rsidRPr="00D22EB9">
              <w:t xml:space="preserve">. </w:t>
            </w:r>
          </w:p>
        </w:tc>
      </w:tr>
      <w:tr w:rsidR="008E06D2" w14:paraId="756A21FB" w14:textId="77777777" w:rsidTr="00FA7F2A">
        <w:tc>
          <w:tcPr>
            <w:tcW w:w="14596" w:type="dxa"/>
            <w:gridSpan w:val="4"/>
            <w:shd w:val="clear" w:color="auto" w:fill="22B0B0"/>
          </w:tcPr>
          <w:p w14:paraId="77FE64B3" w14:textId="77777777" w:rsidR="008E06D2" w:rsidRPr="0020164E" w:rsidRDefault="008E06D2" w:rsidP="00FA7F2A">
            <w:pPr>
              <w:rPr>
                <w:b/>
                <w:bCs/>
              </w:rPr>
            </w:pPr>
            <w:r>
              <w:rPr>
                <w:b/>
                <w:bCs/>
              </w:rPr>
              <w:t>Organised activities</w:t>
            </w:r>
          </w:p>
        </w:tc>
      </w:tr>
      <w:tr w:rsidR="008E06D2" w14:paraId="603EE921" w14:textId="77777777" w:rsidTr="00D74BD9">
        <w:trPr>
          <w:trHeight w:val="612"/>
        </w:trPr>
        <w:tc>
          <w:tcPr>
            <w:tcW w:w="1154" w:type="dxa"/>
            <w:shd w:val="clear" w:color="auto" w:fill="FFFFFF" w:themeFill="background1"/>
          </w:tcPr>
          <w:p w14:paraId="03A69D3D" w14:textId="77777777" w:rsidR="008E06D2" w:rsidRDefault="008E06D2" w:rsidP="00FA7F2A"/>
        </w:tc>
        <w:tc>
          <w:tcPr>
            <w:tcW w:w="8002" w:type="dxa"/>
            <w:gridSpan w:val="2"/>
            <w:shd w:val="clear" w:color="auto" w:fill="FFFFFF" w:themeFill="background1"/>
          </w:tcPr>
          <w:p w14:paraId="29EAD4CD" w14:textId="77777777" w:rsidR="008E06D2" w:rsidRDefault="008E06D2" w:rsidP="00FA7F2A">
            <w:r>
              <w:t>Have you review playing guidance and make suitable adaptation to your approach to practice and matches?</w:t>
            </w:r>
          </w:p>
        </w:tc>
        <w:tc>
          <w:tcPr>
            <w:tcW w:w="5440" w:type="dxa"/>
          </w:tcPr>
          <w:p w14:paraId="30F27352" w14:textId="54473070" w:rsidR="008E06D2" w:rsidRDefault="000D10BF" w:rsidP="00FA7F2A">
            <w:r w:rsidRPr="00626F9F">
              <w:t>All ECB Guidance for match play &amp; practice ha</w:t>
            </w:r>
            <w:r w:rsidR="007F613C">
              <w:t>ve</w:t>
            </w:r>
            <w:r w:rsidRPr="00626F9F">
              <w:t xml:space="preserve"> been reviewed and implemented. </w:t>
            </w:r>
            <w:r w:rsidR="007B32F1" w:rsidRPr="00626F9F">
              <w:t>Reviews will continue as Guidance may change during the season.</w:t>
            </w:r>
          </w:p>
        </w:tc>
      </w:tr>
      <w:tr w:rsidR="008E06D2" w14:paraId="3C27CFC3" w14:textId="77777777" w:rsidTr="00D74BD9">
        <w:trPr>
          <w:trHeight w:val="612"/>
        </w:trPr>
        <w:tc>
          <w:tcPr>
            <w:tcW w:w="1154" w:type="dxa"/>
            <w:shd w:val="clear" w:color="auto" w:fill="FFFFFF" w:themeFill="background1"/>
          </w:tcPr>
          <w:p w14:paraId="688276BF" w14:textId="77777777" w:rsidR="008E06D2" w:rsidRDefault="008E06D2" w:rsidP="00FA7F2A"/>
        </w:tc>
        <w:tc>
          <w:tcPr>
            <w:tcW w:w="8002" w:type="dxa"/>
            <w:gridSpan w:val="2"/>
            <w:shd w:val="clear" w:color="auto" w:fill="FFFFFF" w:themeFill="background1"/>
          </w:tcPr>
          <w:p w14:paraId="70125C78" w14:textId="77777777" w:rsidR="008E06D2" w:rsidRDefault="008E06D2" w:rsidP="00FA7F2A">
            <w:r>
              <w:t>Have you reviewed supervision ratios and adapt group sizes for supervised children’s activities accordingly?  Have you ensured safeguarding procedures are being followed, even under COVID restrictions?</w:t>
            </w:r>
          </w:p>
        </w:tc>
        <w:tc>
          <w:tcPr>
            <w:tcW w:w="5440" w:type="dxa"/>
          </w:tcPr>
          <w:p w14:paraId="0B7254B1" w14:textId="28F80FE8" w:rsidR="008E06D2" w:rsidRPr="00A84D8A" w:rsidRDefault="00D40D9D" w:rsidP="00FA7F2A">
            <w:r w:rsidRPr="00A84D8A">
              <w:t xml:space="preserve">Supervision &amp; group sizes are all compliant with ECB </w:t>
            </w:r>
            <w:r w:rsidR="00157D56" w:rsidRPr="00A84D8A">
              <w:t xml:space="preserve">guidelines. All junior sessions are run by ECB qualified coaches who are </w:t>
            </w:r>
            <w:r w:rsidR="001C06D9" w:rsidRPr="00A84D8A">
              <w:t>all in possession of a current DBS.</w:t>
            </w:r>
          </w:p>
        </w:tc>
      </w:tr>
      <w:tr w:rsidR="008E06D2" w14:paraId="354B37B9" w14:textId="77777777" w:rsidTr="00D74BD9">
        <w:trPr>
          <w:trHeight w:val="612"/>
        </w:trPr>
        <w:tc>
          <w:tcPr>
            <w:tcW w:w="1154" w:type="dxa"/>
            <w:shd w:val="clear" w:color="auto" w:fill="FFFFFF" w:themeFill="background1"/>
          </w:tcPr>
          <w:p w14:paraId="5E5A2DED" w14:textId="77777777" w:rsidR="008E06D2" w:rsidRDefault="008E06D2" w:rsidP="00FA7F2A"/>
        </w:tc>
        <w:tc>
          <w:tcPr>
            <w:tcW w:w="8002" w:type="dxa"/>
            <w:gridSpan w:val="2"/>
            <w:shd w:val="clear" w:color="auto" w:fill="FFFFFF" w:themeFill="background1"/>
          </w:tcPr>
          <w:p w14:paraId="44A0BEE1" w14:textId="77777777" w:rsidR="008E06D2" w:rsidRDefault="008E06D2" w:rsidP="00FA7F2A">
            <w:r>
              <w:t>Have you assessed control measures for preventing spectators (with limited exceptions – see guidance?</w:t>
            </w:r>
          </w:p>
        </w:tc>
        <w:tc>
          <w:tcPr>
            <w:tcW w:w="5440" w:type="dxa"/>
          </w:tcPr>
          <w:p w14:paraId="6D0FC1D8" w14:textId="77777777" w:rsidR="00B0629C" w:rsidRPr="00B0629C" w:rsidRDefault="00B368B2" w:rsidP="00FA7F2A">
            <w:r w:rsidRPr="00B0629C">
              <w:t xml:space="preserve">Spectators/hospitality to follow ECB &amp; SCB guidance. </w:t>
            </w:r>
          </w:p>
          <w:p w14:paraId="65C79926" w14:textId="541D7FE5" w:rsidR="008E06D2" w:rsidRPr="00B0629C" w:rsidRDefault="00B0629C" w:rsidP="00FA7F2A">
            <w:r w:rsidRPr="00B0629C">
              <w:t xml:space="preserve">Spectator groups of up to 30 permissible whilst rule of 6 or 2 households indoors is now also permissible. </w:t>
            </w:r>
            <w:r w:rsidR="0053684C" w:rsidRPr="00B0629C">
              <w:t xml:space="preserve">Requirements for social distancing/rule of 6 </w:t>
            </w:r>
            <w:r w:rsidRPr="00B0629C">
              <w:t xml:space="preserve">/ spectator guidance </w:t>
            </w:r>
            <w:r w:rsidR="0053684C" w:rsidRPr="00B0629C">
              <w:t xml:space="preserve">to be </w:t>
            </w:r>
            <w:r w:rsidR="00A038A7" w:rsidRPr="00B0629C">
              <w:t xml:space="preserve">displayed on signage at entrances and </w:t>
            </w:r>
            <w:r w:rsidR="00A038A7" w:rsidRPr="00B0629C">
              <w:lastRenderedPageBreak/>
              <w:t xml:space="preserve">enforced by </w:t>
            </w:r>
            <w:r w:rsidR="00A6281E" w:rsidRPr="00B0629C">
              <w:t>Club officials.</w:t>
            </w:r>
          </w:p>
        </w:tc>
      </w:tr>
      <w:tr w:rsidR="008E06D2" w14:paraId="65BD65BF" w14:textId="77777777" w:rsidTr="00FA7F2A">
        <w:tc>
          <w:tcPr>
            <w:tcW w:w="14596" w:type="dxa"/>
            <w:gridSpan w:val="4"/>
            <w:shd w:val="clear" w:color="auto" w:fill="22B0B0"/>
          </w:tcPr>
          <w:p w14:paraId="21A583C8" w14:textId="77777777" w:rsidR="008E06D2" w:rsidRPr="0020164E" w:rsidRDefault="008E06D2" w:rsidP="00FA7F2A">
            <w:pPr>
              <w:rPr>
                <w:b/>
                <w:bCs/>
              </w:rPr>
            </w:pPr>
            <w:r w:rsidRPr="0020164E">
              <w:rPr>
                <w:b/>
                <w:bCs/>
              </w:rPr>
              <w:lastRenderedPageBreak/>
              <w:t>People Management and Communication</w:t>
            </w:r>
          </w:p>
        </w:tc>
      </w:tr>
      <w:tr w:rsidR="008E06D2" w14:paraId="715F77EE" w14:textId="77777777" w:rsidTr="00D74BD9">
        <w:trPr>
          <w:trHeight w:val="612"/>
        </w:trPr>
        <w:tc>
          <w:tcPr>
            <w:tcW w:w="1154" w:type="dxa"/>
            <w:shd w:val="clear" w:color="auto" w:fill="FFFFFF" w:themeFill="background1"/>
          </w:tcPr>
          <w:p w14:paraId="2DF54547" w14:textId="77777777" w:rsidR="008E06D2" w:rsidRDefault="008E06D2" w:rsidP="00FA7F2A"/>
        </w:tc>
        <w:tc>
          <w:tcPr>
            <w:tcW w:w="8002" w:type="dxa"/>
            <w:gridSpan w:val="2"/>
            <w:shd w:val="clear" w:color="auto" w:fill="FFFFFF" w:themeFill="background1"/>
          </w:tcPr>
          <w:p w14:paraId="356F760E" w14:textId="77777777" w:rsidR="008E06D2" w:rsidRDefault="008E06D2" w:rsidP="00FA7F2A">
            <w:r>
              <w:t>Establish what restrictions are in place for your venue location including restrictions on gathering size limits in line with the UK Government Roadmap and ensure your control measures are appropriate.</w:t>
            </w:r>
          </w:p>
        </w:tc>
        <w:tc>
          <w:tcPr>
            <w:tcW w:w="5440" w:type="dxa"/>
            <w:shd w:val="clear" w:color="auto" w:fill="auto"/>
          </w:tcPr>
          <w:p w14:paraId="1010D8F2" w14:textId="1B15343F" w:rsidR="008E06D2" w:rsidRDefault="00F31C33" w:rsidP="00FA7F2A">
            <w:r w:rsidRPr="00B0629C">
              <w:t xml:space="preserve">Current Government guidelines have been reviewed </w:t>
            </w:r>
            <w:r w:rsidR="00F6622D" w:rsidRPr="00B0629C">
              <w:t xml:space="preserve">and will be advised to all visitors on arrival by </w:t>
            </w:r>
            <w:r w:rsidR="00F94F90" w:rsidRPr="00B0629C">
              <w:t>signage.</w:t>
            </w:r>
            <w:r w:rsidR="00F24092" w:rsidRPr="00B0629C">
              <w:t xml:space="preserve"> Con</w:t>
            </w:r>
            <w:r w:rsidR="004D17A0" w:rsidRPr="00B0629C">
              <w:t>trol of numbers to be assessed for individual events potentially attracting larger numbers.</w:t>
            </w:r>
          </w:p>
        </w:tc>
      </w:tr>
      <w:tr w:rsidR="008E06D2" w14:paraId="0732435A" w14:textId="77777777" w:rsidTr="00D74BD9">
        <w:trPr>
          <w:trHeight w:val="612"/>
        </w:trPr>
        <w:tc>
          <w:tcPr>
            <w:tcW w:w="1154" w:type="dxa"/>
            <w:shd w:val="clear" w:color="auto" w:fill="FFFFFF" w:themeFill="background1"/>
          </w:tcPr>
          <w:p w14:paraId="7688D241" w14:textId="77777777" w:rsidR="008E06D2" w:rsidRDefault="008E06D2" w:rsidP="00FA7F2A"/>
        </w:tc>
        <w:tc>
          <w:tcPr>
            <w:tcW w:w="8002" w:type="dxa"/>
            <w:gridSpan w:val="2"/>
            <w:shd w:val="clear" w:color="auto" w:fill="FFFFFF" w:themeFill="background1"/>
          </w:tcPr>
          <w:p w14:paraId="79F6FDEC" w14:textId="77777777" w:rsidR="008E06D2" w:rsidRDefault="008E06D2" w:rsidP="00FA7F2A">
            <w:r>
              <w:t>Self-screening of individuals before they arrive at the venue to ensure individuals displaying COVID symptoms or those who should be shielding do not travel or attend.</w:t>
            </w:r>
          </w:p>
        </w:tc>
        <w:tc>
          <w:tcPr>
            <w:tcW w:w="5440" w:type="dxa"/>
          </w:tcPr>
          <w:p w14:paraId="13783FBF" w14:textId="34A9A48D" w:rsidR="008E06D2" w:rsidRDefault="00EF3D9F" w:rsidP="00FA7F2A">
            <w:r>
              <w:t xml:space="preserve">Club to provide guidance document to home side and travelling side to self-assess fitness to attend and play cricket.  Government guidelines to be sent out as a reminder to all players and officials.  If you display signs of Covid 19 you are not to travel and </w:t>
            </w:r>
            <w:r w:rsidR="00F94F90">
              <w:t>self-isolate</w:t>
            </w:r>
            <w:r>
              <w:t>.</w:t>
            </w:r>
          </w:p>
        </w:tc>
      </w:tr>
      <w:tr w:rsidR="008E06D2" w14:paraId="3F35A18B" w14:textId="77777777" w:rsidTr="00D74BD9">
        <w:trPr>
          <w:trHeight w:val="610"/>
        </w:trPr>
        <w:tc>
          <w:tcPr>
            <w:tcW w:w="1154" w:type="dxa"/>
            <w:shd w:val="clear" w:color="auto" w:fill="FFFFFF" w:themeFill="background1"/>
          </w:tcPr>
          <w:p w14:paraId="2E4E99AE" w14:textId="77777777" w:rsidR="008E06D2" w:rsidRDefault="008E06D2" w:rsidP="00FA7F2A"/>
        </w:tc>
        <w:tc>
          <w:tcPr>
            <w:tcW w:w="8002" w:type="dxa"/>
            <w:gridSpan w:val="2"/>
            <w:shd w:val="clear" w:color="auto" w:fill="FFFFFF" w:themeFill="background1"/>
          </w:tcPr>
          <w:p w14:paraId="186A74B7" w14:textId="77777777" w:rsidR="008E06D2" w:rsidRDefault="008E06D2" w:rsidP="00FA7F2A">
            <w:r>
              <w:t>Ensure that NHS Test and Trace data collection system is in place and that it is compliant with Information Commissioner’s Office guidance.</w:t>
            </w:r>
          </w:p>
        </w:tc>
        <w:tc>
          <w:tcPr>
            <w:tcW w:w="5440" w:type="dxa"/>
          </w:tcPr>
          <w:p w14:paraId="470C556A" w14:textId="738EC37C" w:rsidR="008E06D2" w:rsidRPr="0042196D" w:rsidRDefault="00F94F90" w:rsidP="00FA7F2A">
            <w:r w:rsidRPr="0042196D">
              <w:t>New QR code</w:t>
            </w:r>
            <w:r w:rsidR="008835A2" w:rsidRPr="0042196D">
              <w:t xml:space="preserve"> posters</w:t>
            </w:r>
            <w:r w:rsidRPr="0042196D">
              <w:t xml:space="preserve"> are on display at the Club with a manual system for recording visitors who do not use the NHS app.</w:t>
            </w:r>
            <w:r w:rsidR="00F50F77" w:rsidRPr="0042196D">
              <w:t xml:space="preserve"> Manual records to be retained for 21 days then destroyed.</w:t>
            </w:r>
          </w:p>
        </w:tc>
      </w:tr>
      <w:tr w:rsidR="008E06D2" w14:paraId="7037B005" w14:textId="77777777" w:rsidTr="00D74BD9">
        <w:tc>
          <w:tcPr>
            <w:tcW w:w="1154" w:type="dxa"/>
            <w:shd w:val="clear" w:color="auto" w:fill="FFFFFF" w:themeFill="background1"/>
          </w:tcPr>
          <w:p w14:paraId="078329C4" w14:textId="77777777" w:rsidR="008E06D2" w:rsidRDefault="008E06D2" w:rsidP="00FA7F2A"/>
        </w:tc>
        <w:tc>
          <w:tcPr>
            <w:tcW w:w="8002" w:type="dxa"/>
            <w:gridSpan w:val="2"/>
            <w:shd w:val="clear" w:color="auto" w:fill="FFFFFF" w:themeFill="background1"/>
          </w:tcPr>
          <w:p w14:paraId="4DE5F6A1" w14:textId="77777777" w:rsidR="008E06D2" w:rsidRDefault="008E06D2" w:rsidP="00FA7F2A">
            <w:r>
              <w:t>Ensure that your NHS QR Code poster has been produced and displayed for use by visitors.</w:t>
            </w:r>
          </w:p>
        </w:tc>
        <w:tc>
          <w:tcPr>
            <w:tcW w:w="5440" w:type="dxa"/>
          </w:tcPr>
          <w:p w14:paraId="0A3361B2" w14:textId="11B5B48E" w:rsidR="008E06D2" w:rsidRPr="0042196D" w:rsidRDefault="008835A2" w:rsidP="00FA7F2A">
            <w:r w:rsidRPr="0042196D">
              <w:t>New QR code posters are on display at the Club</w:t>
            </w:r>
            <w:r w:rsidR="007B7CE9">
              <w:t xml:space="preserve"> and a sign in booklet will be available for clubhouse and toilet users who do not have access to a smart phone. </w:t>
            </w:r>
          </w:p>
        </w:tc>
      </w:tr>
      <w:tr w:rsidR="008E06D2" w14:paraId="1755EA02" w14:textId="77777777" w:rsidTr="00D74BD9">
        <w:trPr>
          <w:trHeight w:val="610"/>
        </w:trPr>
        <w:tc>
          <w:tcPr>
            <w:tcW w:w="1154" w:type="dxa"/>
            <w:shd w:val="clear" w:color="auto" w:fill="FFFFFF" w:themeFill="background1"/>
          </w:tcPr>
          <w:p w14:paraId="23689F29" w14:textId="77777777" w:rsidR="008E06D2" w:rsidRDefault="008E06D2" w:rsidP="00FA7F2A"/>
        </w:tc>
        <w:tc>
          <w:tcPr>
            <w:tcW w:w="8002" w:type="dxa"/>
            <w:gridSpan w:val="2"/>
            <w:shd w:val="clear" w:color="auto" w:fill="FFFFFF" w:themeFill="background1"/>
          </w:tcPr>
          <w:p w14:paraId="7FAEBEBC" w14:textId="77777777" w:rsidR="008E06D2" w:rsidRDefault="008E06D2" w:rsidP="00FA7F2A">
            <w:r>
              <w:t>An assessment of user numbers, space capacities, venue circulation and layout planning to maintain social distancing.</w:t>
            </w:r>
          </w:p>
        </w:tc>
        <w:tc>
          <w:tcPr>
            <w:tcW w:w="5440" w:type="dxa"/>
          </w:tcPr>
          <w:p w14:paraId="6DD82024" w14:textId="23CB33C4" w:rsidR="008E06D2" w:rsidRDefault="00B03313" w:rsidP="00FA7F2A">
            <w:r w:rsidRPr="004D17A0">
              <w:t xml:space="preserve">All </w:t>
            </w:r>
            <w:r w:rsidR="0042196D" w:rsidRPr="004D17A0">
              <w:t>S</w:t>
            </w:r>
            <w:r w:rsidRPr="004D17A0">
              <w:t>tars capacity will be limited to 100 and Dynamos to 80. T</w:t>
            </w:r>
            <w:r w:rsidR="00E12610">
              <w:t>o be</w:t>
            </w:r>
            <w:r w:rsidRPr="004D17A0">
              <w:t xml:space="preserve"> confirm</w:t>
            </w:r>
            <w:r w:rsidR="00E12610">
              <w:t>ed</w:t>
            </w:r>
            <w:r w:rsidRPr="004D17A0">
              <w:t xml:space="preserve"> before the first session.</w:t>
            </w:r>
          </w:p>
        </w:tc>
      </w:tr>
      <w:tr w:rsidR="00A64439" w14:paraId="6D48AC5D" w14:textId="77777777" w:rsidTr="00D74BD9">
        <w:trPr>
          <w:trHeight w:val="361"/>
        </w:trPr>
        <w:tc>
          <w:tcPr>
            <w:tcW w:w="1154" w:type="dxa"/>
            <w:shd w:val="clear" w:color="auto" w:fill="FFFFFF" w:themeFill="background1"/>
          </w:tcPr>
          <w:p w14:paraId="55FF1BFA" w14:textId="77777777" w:rsidR="00A64439" w:rsidRDefault="00A64439" w:rsidP="00A64439"/>
        </w:tc>
        <w:tc>
          <w:tcPr>
            <w:tcW w:w="8002" w:type="dxa"/>
            <w:gridSpan w:val="2"/>
            <w:shd w:val="clear" w:color="auto" w:fill="FFFFFF" w:themeFill="background1"/>
          </w:tcPr>
          <w:p w14:paraId="36E12A13" w14:textId="77777777" w:rsidR="00A64439" w:rsidRDefault="00A64439" w:rsidP="00A64439">
            <w:r>
              <w:t>A plan for where parents and players will sit whilst watching cricket activities.</w:t>
            </w:r>
          </w:p>
        </w:tc>
        <w:tc>
          <w:tcPr>
            <w:tcW w:w="5440" w:type="dxa"/>
          </w:tcPr>
          <w:p w14:paraId="03E6FEB0" w14:textId="458DB314" w:rsidR="00A64439" w:rsidRPr="00727C17" w:rsidRDefault="00A64439" w:rsidP="00A64439">
            <w:r w:rsidRPr="00727C17">
              <w:t xml:space="preserve">Players as above; parents will be notified to bring own chairs to sit socially distanced between the </w:t>
            </w:r>
            <w:r w:rsidR="0042196D" w:rsidRPr="00727C17">
              <w:t xml:space="preserve">main Clubhouse gate </w:t>
            </w:r>
            <w:r w:rsidRPr="00727C17">
              <w:t>and</w:t>
            </w:r>
            <w:r w:rsidR="000348B9" w:rsidRPr="00727C17">
              <w:t xml:space="preserve"> the end of the white wall adjacent to</w:t>
            </w:r>
            <w:r w:rsidR="00E12610">
              <w:t xml:space="preserve"> </w:t>
            </w:r>
            <w:r w:rsidR="00655ED5" w:rsidRPr="00727C17">
              <w:t>Sainsbury’s gate</w:t>
            </w:r>
            <w:r w:rsidRPr="00727C17">
              <w:t xml:space="preserve">.  2 metre distance to be allowed between spectators and boundary.  Signs to be displayed to public to sit 2 metres from boundary and that spectators must not handle the ball should it be hit over the boundary; only players must handle the ball.   </w:t>
            </w:r>
          </w:p>
          <w:p w14:paraId="7717F616" w14:textId="47CCCF7B" w:rsidR="00B03313" w:rsidRDefault="00B03313" w:rsidP="00A64439">
            <w:r w:rsidRPr="00DF5321">
              <w:t xml:space="preserve">Parents to sit with their </w:t>
            </w:r>
            <w:r w:rsidR="00B0629C" w:rsidRPr="00DF5321">
              <w:t>children’s</w:t>
            </w:r>
            <w:r w:rsidRPr="00DF5321">
              <w:t xml:space="preserve"> groups in designated spaces during coaching sessions to ensure social distancing and to keep in line with bar policy of table service.</w:t>
            </w:r>
            <w:r>
              <w:t xml:space="preserve"> </w:t>
            </w:r>
          </w:p>
        </w:tc>
      </w:tr>
      <w:tr w:rsidR="00A64439" w14:paraId="52E02F1C" w14:textId="77777777" w:rsidTr="00D74BD9">
        <w:trPr>
          <w:trHeight w:val="851"/>
        </w:trPr>
        <w:tc>
          <w:tcPr>
            <w:tcW w:w="1154" w:type="dxa"/>
            <w:shd w:val="clear" w:color="auto" w:fill="FFFFFF" w:themeFill="background1"/>
          </w:tcPr>
          <w:p w14:paraId="18096E17" w14:textId="77777777" w:rsidR="00A64439" w:rsidRDefault="00A64439" w:rsidP="00A64439"/>
        </w:tc>
        <w:tc>
          <w:tcPr>
            <w:tcW w:w="8002" w:type="dxa"/>
            <w:gridSpan w:val="2"/>
            <w:shd w:val="clear" w:color="auto" w:fill="FFFFFF" w:themeFill="background1"/>
          </w:tcPr>
          <w:p w14:paraId="3CD11709" w14:textId="77777777" w:rsidR="00A64439" w:rsidRDefault="00A64439" w:rsidP="00A64439">
            <w:r>
              <w:t>Signage and communication so that all participants and visitors (including spectators) are aware of the control measures in place and how to act appropriately to minimise the risk of transmission of COVID-19.</w:t>
            </w:r>
          </w:p>
        </w:tc>
        <w:tc>
          <w:tcPr>
            <w:tcW w:w="5440" w:type="dxa"/>
          </w:tcPr>
          <w:p w14:paraId="3C6D9454" w14:textId="5C9E82D7" w:rsidR="00A64439" w:rsidRDefault="00B74D14" w:rsidP="00A64439">
            <w:r w:rsidRPr="00B0629C">
              <w:t>Signs to be displayed on entering the ground and around the ground.  Signage purchased to also direct players and visitors to have access to the clubhouse</w:t>
            </w:r>
            <w:r w:rsidR="005B7B1E" w:rsidRPr="00B0629C">
              <w:t xml:space="preserve"> for toilets only. </w:t>
            </w:r>
            <w:r w:rsidR="00775A5C" w:rsidRPr="00B0629C">
              <w:t xml:space="preserve">Access to main Clubhouse to be limited to bar staff </w:t>
            </w:r>
            <w:r w:rsidR="00B0629C" w:rsidRPr="00B0629C">
              <w:t xml:space="preserve">and indoor hospitality users limited to capacity </w:t>
            </w:r>
            <w:r w:rsidR="00775A5C" w:rsidRPr="00B0629C">
              <w:t xml:space="preserve">only. </w:t>
            </w:r>
            <w:r w:rsidRPr="00B0629C">
              <w:t>Sanitiser on entry to both inlets.</w:t>
            </w:r>
          </w:p>
        </w:tc>
      </w:tr>
      <w:tr w:rsidR="00A64439" w14:paraId="6F57A607" w14:textId="77777777" w:rsidTr="00D74BD9">
        <w:trPr>
          <w:trHeight w:val="413"/>
        </w:trPr>
        <w:tc>
          <w:tcPr>
            <w:tcW w:w="1154" w:type="dxa"/>
            <w:shd w:val="clear" w:color="auto" w:fill="FFFFFF" w:themeFill="background1"/>
          </w:tcPr>
          <w:p w14:paraId="7D7C21C8" w14:textId="77777777" w:rsidR="00A64439" w:rsidRDefault="00A64439" w:rsidP="00A64439"/>
        </w:tc>
        <w:tc>
          <w:tcPr>
            <w:tcW w:w="8002" w:type="dxa"/>
            <w:gridSpan w:val="2"/>
            <w:shd w:val="clear" w:color="auto" w:fill="FFFFFF" w:themeFill="background1"/>
          </w:tcPr>
          <w:p w14:paraId="1E28E2FB" w14:textId="77777777" w:rsidR="00A64439" w:rsidRDefault="00A64439" w:rsidP="00A64439">
            <w:r>
              <w:t>Staff and volunteer training to support the implementation of the plan, with suitable training records.</w:t>
            </w:r>
          </w:p>
        </w:tc>
        <w:tc>
          <w:tcPr>
            <w:tcW w:w="5440" w:type="dxa"/>
          </w:tcPr>
          <w:p w14:paraId="21986B43" w14:textId="2135FA4D" w:rsidR="00A64439" w:rsidRDefault="002B33B2" w:rsidP="00A64439">
            <w:r>
              <w:t>Volunteers will be needed to be in attendance at the ground at all times to ensure all procedures are adhered to.  Club to compile a list of volunteers and create a rota. All then to receive basic training</w:t>
            </w:r>
          </w:p>
        </w:tc>
      </w:tr>
      <w:tr w:rsidR="00A64439" w:rsidRPr="004B568A" w14:paraId="0128DA9A" w14:textId="77777777" w:rsidTr="00FA7F2A">
        <w:tc>
          <w:tcPr>
            <w:tcW w:w="14596" w:type="dxa"/>
            <w:gridSpan w:val="4"/>
            <w:shd w:val="clear" w:color="auto" w:fill="22B0B0"/>
          </w:tcPr>
          <w:p w14:paraId="10895FB2" w14:textId="77777777" w:rsidR="00A64439" w:rsidRPr="004B568A" w:rsidRDefault="00A64439" w:rsidP="00A64439">
            <w:pPr>
              <w:rPr>
                <w:b/>
                <w:bCs/>
              </w:rPr>
            </w:pPr>
            <w:r w:rsidRPr="004B568A">
              <w:rPr>
                <w:b/>
                <w:bCs/>
              </w:rPr>
              <w:t>Buildings</w:t>
            </w:r>
          </w:p>
        </w:tc>
      </w:tr>
      <w:tr w:rsidR="00A64439" w14:paraId="6AB28F35" w14:textId="77777777" w:rsidTr="00D74BD9">
        <w:trPr>
          <w:trHeight w:val="575"/>
        </w:trPr>
        <w:tc>
          <w:tcPr>
            <w:tcW w:w="1154" w:type="dxa"/>
            <w:shd w:val="clear" w:color="auto" w:fill="FFFFFF" w:themeFill="background1"/>
          </w:tcPr>
          <w:p w14:paraId="1756FC7F" w14:textId="77777777" w:rsidR="00A64439" w:rsidRDefault="00A64439" w:rsidP="00A64439"/>
        </w:tc>
        <w:tc>
          <w:tcPr>
            <w:tcW w:w="8002" w:type="dxa"/>
            <w:gridSpan w:val="2"/>
            <w:shd w:val="clear" w:color="auto" w:fill="FFFFFF" w:themeFill="background1"/>
          </w:tcPr>
          <w:p w14:paraId="7F21509A" w14:textId="77777777" w:rsidR="00A64439" w:rsidRDefault="00A64439" w:rsidP="00A64439">
            <w:r>
              <w:t>Assess ventilation in your building (natural and mechanical) and take appropriate measures to maximise ventilation and minimise risk of transmission.</w:t>
            </w:r>
          </w:p>
        </w:tc>
        <w:tc>
          <w:tcPr>
            <w:tcW w:w="5440" w:type="dxa"/>
          </w:tcPr>
          <w:p w14:paraId="3C1E1FB1" w14:textId="7EE0309D" w:rsidR="00A64439" w:rsidRDefault="00A64439" w:rsidP="00A64439">
            <w:r>
              <w:t xml:space="preserve">Once building is open, large windows and doors to be open at all times to allow clean air </w:t>
            </w:r>
            <w:r w:rsidR="004F0CE9">
              <w:t>into</w:t>
            </w:r>
            <w:r>
              <w:t xml:space="preserve"> the club</w:t>
            </w:r>
          </w:p>
        </w:tc>
      </w:tr>
      <w:tr w:rsidR="00A64439" w14:paraId="0F2F32F0" w14:textId="77777777" w:rsidTr="00D74BD9">
        <w:trPr>
          <w:trHeight w:val="851"/>
        </w:trPr>
        <w:tc>
          <w:tcPr>
            <w:tcW w:w="1154" w:type="dxa"/>
            <w:shd w:val="clear" w:color="auto" w:fill="FFFFFF" w:themeFill="background1"/>
          </w:tcPr>
          <w:p w14:paraId="5F2CD026" w14:textId="77777777" w:rsidR="00A64439" w:rsidRDefault="00A64439" w:rsidP="00A64439"/>
        </w:tc>
        <w:tc>
          <w:tcPr>
            <w:tcW w:w="8002" w:type="dxa"/>
            <w:gridSpan w:val="2"/>
            <w:shd w:val="clear" w:color="auto" w:fill="FFFFFF" w:themeFill="background1"/>
          </w:tcPr>
          <w:p w14:paraId="553A3139" w14:textId="6007F233" w:rsidR="00A64439" w:rsidRDefault="00A64439" w:rsidP="00A64439">
            <w:r>
              <w:t>Assess the maximum occupancy of your rooms in order to ensure Social Distancing can be maintained and establish a suitable circulation system / one-way system.  Use signage and floor markings to communicate this.</w:t>
            </w:r>
          </w:p>
        </w:tc>
        <w:tc>
          <w:tcPr>
            <w:tcW w:w="5440" w:type="dxa"/>
          </w:tcPr>
          <w:p w14:paraId="347F355E" w14:textId="62B94ABC" w:rsidR="00A64439" w:rsidRPr="00A213C7" w:rsidRDefault="00B0629C" w:rsidP="00A64439">
            <w:r w:rsidRPr="00A213C7">
              <w:t>In line with new and updated government guidance of 17</w:t>
            </w:r>
            <w:r w:rsidRPr="00A213C7">
              <w:rPr>
                <w:vertAlign w:val="superscript"/>
              </w:rPr>
              <w:t>th</w:t>
            </w:r>
            <w:r w:rsidRPr="00A213C7">
              <w:t xml:space="preserve"> May the clubhouse will now be available for hospitality purposes on match days only initially in line with our capacity.</w:t>
            </w:r>
            <w:r w:rsidR="00184216" w:rsidRPr="00A213C7">
              <w:t xml:space="preserve"> </w:t>
            </w:r>
            <w:r w:rsidR="004C65DB">
              <w:t>Tables arranged for maximum groups of 6</w:t>
            </w:r>
            <w:r w:rsidR="00205825">
              <w:t xml:space="preserve">. </w:t>
            </w:r>
            <w:r w:rsidR="00A64439" w:rsidRPr="00A213C7">
              <w:t xml:space="preserve">One way system to be </w:t>
            </w:r>
            <w:r w:rsidR="00184216" w:rsidRPr="00A213C7">
              <w:t>utilised for toilets</w:t>
            </w:r>
            <w:r w:rsidR="00A64439" w:rsidRPr="00A213C7">
              <w:t xml:space="preserve">. </w:t>
            </w:r>
            <w:r w:rsidR="0044561C" w:rsidRPr="00A213C7">
              <w:t>Club officials to be available to assist disabled visitors with toilet access via ramp (</w:t>
            </w:r>
            <w:r w:rsidR="00B34D0F" w:rsidRPr="00A213C7">
              <w:t>temporarily re</w:t>
            </w:r>
            <w:r w:rsidR="007811B1" w:rsidRPr="00A213C7">
              <w:t xml:space="preserve">stricting other access whilst this occurs). </w:t>
            </w:r>
            <w:r w:rsidR="00A64439" w:rsidRPr="00A213C7">
              <w:t>All</w:t>
            </w:r>
            <w:r w:rsidRPr="00A213C7">
              <w:t xml:space="preserve"> excess</w:t>
            </w:r>
            <w:r w:rsidR="00A64439" w:rsidRPr="00A213C7">
              <w:t xml:space="preserve"> clubhouse internal furniture to be stored at the tea end of the club </w:t>
            </w:r>
            <w:r w:rsidRPr="00A213C7">
              <w:t xml:space="preserve">– kitchen access only required for tea and coffee purposes in line with hospitality policy and provision of drinks for match officials. </w:t>
            </w:r>
          </w:p>
        </w:tc>
      </w:tr>
      <w:tr w:rsidR="00A64439" w14:paraId="0506F7D9" w14:textId="77777777" w:rsidTr="00D74BD9">
        <w:trPr>
          <w:trHeight w:val="539"/>
        </w:trPr>
        <w:tc>
          <w:tcPr>
            <w:tcW w:w="1154" w:type="dxa"/>
            <w:shd w:val="clear" w:color="auto" w:fill="FFFFFF" w:themeFill="background1"/>
          </w:tcPr>
          <w:p w14:paraId="20C1E839" w14:textId="77777777" w:rsidR="00A64439" w:rsidRDefault="00A64439" w:rsidP="00A64439"/>
        </w:tc>
        <w:tc>
          <w:tcPr>
            <w:tcW w:w="8002" w:type="dxa"/>
            <w:gridSpan w:val="2"/>
            <w:shd w:val="clear" w:color="auto" w:fill="FFFFFF" w:themeFill="background1"/>
          </w:tcPr>
          <w:p w14:paraId="49F68DAD" w14:textId="77777777" w:rsidR="00A64439" w:rsidRDefault="00A64439" w:rsidP="00A64439">
            <w:r>
              <w:t>Assess the arrangement of seating areas to maintain social distancing and minimise the risk of transmission.</w:t>
            </w:r>
          </w:p>
        </w:tc>
        <w:tc>
          <w:tcPr>
            <w:tcW w:w="5440" w:type="dxa"/>
          </w:tcPr>
          <w:p w14:paraId="12A5FDD1" w14:textId="661AF6C5" w:rsidR="00A64439" w:rsidRDefault="00A64439" w:rsidP="00A64439">
            <w:r>
              <w:t xml:space="preserve">Outside benches will be positioned </w:t>
            </w:r>
            <w:r w:rsidR="00B0629C">
              <w:t>to ensure</w:t>
            </w:r>
            <w:r>
              <w:t xml:space="preserve"> distance guidelines</w:t>
            </w:r>
            <w:r w:rsidR="00B0629C">
              <w:t xml:space="preserve"> adhered to</w:t>
            </w:r>
            <w:r>
              <w:t xml:space="preserve"> and array of posters will be displayed</w:t>
            </w:r>
          </w:p>
        </w:tc>
      </w:tr>
      <w:tr w:rsidR="00A64439" w14:paraId="70754226" w14:textId="77777777" w:rsidTr="00D74BD9">
        <w:trPr>
          <w:trHeight w:val="523"/>
        </w:trPr>
        <w:tc>
          <w:tcPr>
            <w:tcW w:w="1154" w:type="dxa"/>
            <w:shd w:val="clear" w:color="auto" w:fill="FFFFFF" w:themeFill="background1"/>
          </w:tcPr>
          <w:p w14:paraId="775EE6CB" w14:textId="77777777" w:rsidR="00A64439" w:rsidRDefault="00A64439" w:rsidP="00A64439"/>
        </w:tc>
        <w:tc>
          <w:tcPr>
            <w:tcW w:w="8002" w:type="dxa"/>
            <w:gridSpan w:val="2"/>
            <w:shd w:val="clear" w:color="auto" w:fill="FFFFFF" w:themeFill="background1"/>
          </w:tcPr>
          <w:p w14:paraId="0EC8E4F9" w14:textId="77777777" w:rsidR="00A64439" w:rsidRDefault="00A64439" w:rsidP="00A64439">
            <w:r>
              <w:t xml:space="preserve">Consider your wet weather plans and describe what actions you will take to maintain social distancing in wet weather. </w:t>
            </w:r>
          </w:p>
        </w:tc>
        <w:tc>
          <w:tcPr>
            <w:tcW w:w="5440" w:type="dxa"/>
          </w:tcPr>
          <w:p w14:paraId="4C04D53C" w14:textId="5F57F39F" w:rsidR="00A64439" w:rsidRDefault="00A64439" w:rsidP="00A64439">
            <w:r>
              <w:t xml:space="preserve">Players and spectators to return to cars and no </w:t>
            </w:r>
            <w:r w:rsidR="00205825">
              <w:t>gathering</w:t>
            </w:r>
            <w:r>
              <w:t xml:space="preserve"> in changing </w:t>
            </w:r>
            <w:r w:rsidR="00B0629C">
              <w:t>rooms</w:t>
            </w:r>
            <w:r>
              <w:t>.</w:t>
            </w:r>
          </w:p>
        </w:tc>
      </w:tr>
      <w:tr w:rsidR="00A64439" w14:paraId="5239E40B" w14:textId="77777777" w:rsidTr="00FA7F2A">
        <w:tc>
          <w:tcPr>
            <w:tcW w:w="14596" w:type="dxa"/>
            <w:gridSpan w:val="4"/>
            <w:shd w:val="clear" w:color="auto" w:fill="22B0B0"/>
          </w:tcPr>
          <w:p w14:paraId="5D77A676" w14:textId="77777777" w:rsidR="00A64439" w:rsidRPr="00207581" w:rsidRDefault="00A64439" w:rsidP="00A64439">
            <w:pPr>
              <w:rPr>
                <w:b/>
                <w:bCs/>
              </w:rPr>
            </w:pPr>
            <w:r w:rsidRPr="00207581">
              <w:rPr>
                <w:b/>
                <w:bCs/>
              </w:rPr>
              <w:t>Social and Hospitality Areas</w:t>
            </w:r>
          </w:p>
        </w:tc>
      </w:tr>
      <w:tr w:rsidR="00A64439" w14:paraId="4BE52B4C" w14:textId="77777777" w:rsidTr="00D74BD9">
        <w:trPr>
          <w:trHeight w:val="269"/>
        </w:trPr>
        <w:tc>
          <w:tcPr>
            <w:tcW w:w="1154" w:type="dxa"/>
            <w:shd w:val="clear" w:color="auto" w:fill="FFFFFF" w:themeFill="background1"/>
          </w:tcPr>
          <w:p w14:paraId="11EE5869" w14:textId="77777777" w:rsidR="00A64439" w:rsidRDefault="00A64439" w:rsidP="00A64439"/>
        </w:tc>
        <w:tc>
          <w:tcPr>
            <w:tcW w:w="8002" w:type="dxa"/>
            <w:gridSpan w:val="2"/>
            <w:shd w:val="clear" w:color="auto" w:fill="FFFFFF" w:themeFill="background1"/>
          </w:tcPr>
          <w:p w14:paraId="7FC26286" w14:textId="77777777" w:rsidR="00A64439" w:rsidRDefault="00A64439" w:rsidP="00A64439">
            <w:r>
              <w:t>Have you ensured your social and hospitality areas will remain closed?</w:t>
            </w:r>
          </w:p>
        </w:tc>
        <w:tc>
          <w:tcPr>
            <w:tcW w:w="5440" w:type="dxa"/>
          </w:tcPr>
          <w:p w14:paraId="5F4A993A" w14:textId="187D5FC0" w:rsidR="00A64439" w:rsidRPr="00C709E9" w:rsidRDefault="00B0629C" w:rsidP="00A64439">
            <w:pPr>
              <w:rPr>
                <w:highlight w:val="green"/>
              </w:rPr>
            </w:pPr>
            <w:r>
              <w:t>Clubhouse to reopen on match days in line with government guidance</w:t>
            </w:r>
            <w:r w:rsidR="007B7CE9">
              <w:t xml:space="preserve"> of 17</w:t>
            </w:r>
            <w:r w:rsidR="007B7CE9" w:rsidRPr="007B7CE9">
              <w:rPr>
                <w:vertAlign w:val="superscript"/>
              </w:rPr>
              <w:t>th</w:t>
            </w:r>
            <w:r w:rsidR="007B7CE9">
              <w:t xml:space="preserve"> May</w:t>
            </w:r>
            <w:r>
              <w:t xml:space="preserve">. Tables have been positioned to ensure social distancing is adhered to. Table service policy to continue as per guidelines and masks to be worn by servers and when </w:t>
            </w:r>
            <w:r w:rsidR="007B7CE9">
              <w:t xml:space="preserve">users leave tables to leave and use toilet facilities. </w:t>
            </w:r>
          </w:p>
        </w:tc>
      </w:tr>
      <w:tr w:rsidR="004A269B" w14:paraId="7F39DFDD" w14:textId="77777777" w:rsidTr="00D74BD9">
        <w:trPr>
          <w:trHeight w:val="269"/>
        </w:trPr>
        <w:tc>
          <w:tcPr>
            <w:tcW w:w="1154" w:type="dxa"/>
            <w:shd w:val="clear" w:color="auto" w:fill="FFFFFF" w:themeFill="background1"/>
          </w:tcPr>
          <w:p w14:paraId="597B29A6" w14:textId="77777777" w:rsidR="004A269B" w:rsidRDefault="004A269B" w:rsidP="00A64439"/>
        </w:tc>
        <w:tc>
          <w:tcPr>
            <w:tcW w:w="8002" w:type="dxa"/>
            <w:gridSpan w:val="2"/>
            <w:shd w:val="clear" w:color="auto" w:fill="FFFFFF" w:themeFill="background1"/>
          </w:tcPr>
          <w:p w14:paraId="64F9A609" w14:textId="77777777" w:rsidR="004A269B" w:rsidRDefault="004A269B" w:rsidP="00A64439"/>
        </w:tc>
        <w:tc>
          <w:tcPr>
            <w:tcW w:w="5440" w:type="dxa"/>
          </w:tcPr>
          <w:p w14:paraId="58639437" w14:textId="77777777" w:rsidR="004A269B" w:rsidRDefault="004A269B" w:rsidP="00A64439"/>
        </w:tc>
      </w:tr>
      <w:tr w:rsidR="00D74BD9" w14:paraId="6AEF7F32" w14:textId="77777777" w:rsidTr="00FA7F2A">
        <w:tc>
          <w:tcPr>
            <w:tcW w:w="14596" w:type="dxa"/>
            <w:gridSpan w:val="4"/>
            <w:shd w:val="clear" w:color="auto" w:fill="22B0B0"/>
          </w:tcPr>
          <w:p w14:paraId="31BAEBA9" w14:textId="28BECF1B" w:rsidR="00D74BD9" w:rsidRPr="00207581" w:rsidRDefault="00B12C43" w:rsidP="00D74BD9">
            <w:pPr>
              <w:rPr>
                <w:b/>
                <w:bCs/>
              </w:rPr>
            </w:pPr>
            <w:r>
              <w:rPr>
                <w:b/>
                <w:bCs/>
              </w:rPr>
              <w:t>Changing Room and Shower Areas</w:t>
            </w:r>
          </w:p>
        </w:tc>
      </w:tr>
      <w:tr w:rsidR="00D74BD9" w14:paraId="137F9905" w14:textId="77777777" w:rsidTr="00D74BD9">
        <w:trPr>
          <w:trHeight w:val="286"/>
        </w:trPr>
        <w:tc>
          <w:tcPr>
            <w:tcW w:w="1154" w:type="dxa"/>
            <w:shd w:val="clear" w:color="auto" w:fill="FFFFFF" w:themeFill="background1"/>
          </w:tcPr>
          <w:p w14:paraId="00EF81FA" w14:textId="3B1C1726" w:rsidR="00D74BD9" w:rsidRPr="00DD395B" w:rsidRDefault="00D74BD9" w:rsidP="00D74BD9">
            <w:pPr>
              <w:rPr>
                <w:highlight w:val="yellow"/>
              </w:rPr>
            </w:pPr>
          </w:p>
        </w:tc>
        <w:tc>
          <w:tcPr>
            <w:tcW w:w="8002" w:type="dxa"/>
            <w:gridSpan w:val="2"/>
            <w:shd w:val="clear" w:color="auto" w:fill="FFFFFF" w:themeFill="background1"/>
          </w:tcPr>
          <w:p w14:paraId="7F59FB01" w14:textId="1BBC1588" w:rsidR="00D74BD9" w:rsidRPr="00203E70" w:rsidRDefault="00B12C43" w:rsidP="00D74BD9">
            <w:r w:rsidRPr="00203E70">
              <w:t xml:space="preserve">Changing rooms (home, away and umpires) and showers to be re-opened in line </w:t>
            </w:r>
            <w:r w:rsidR="00800C8D" w:rsidRPr="00203E70">
              <w:t>with</w:t>
            </w:r>
            <w:r w:rsidRPr="00203E70">
              <w:t xml:space="preserve"> Stage 3 guidance </w:t>
            </w:r>
            <w:r w:rsidR="003A62C6" w:rsidRPr="00203E70">
              <w:t>commencing 21</w:t>
            </w:r>
            <w:r w:rsidR="003A62C6" w:rsidRPr="00203E70">
              <w:rPr>
                <w:vertAlign w:val="superscript"/>
              </w:rPr>
              <w:t>st</w:t>
            </w:r>
            <w:r w:rsidR="003A62C6" w:rsidRPr="00203E70">
              <w:t xml:space="preserve"> May</w:t>
            </w:r>
            <w:r w:rsidR="00D74BD9" w:rsidRPr="00203E70">
              <w:t xml:space="preserve"> </w:t>
            </w:r>
          </w:p>
        </w:tc>
        <w:tc>
          <w:tcPr>
            <w:tcW w:w="5440" w:type="dxa"/>
          </w:tcPr>
          <w:p w14:paraId="23CBF105" w14:textId="68987548" w:rsidR="00D74BD9" w:rsidRPr="00203E70" w:rsidRDefault="00433198" w:rsidP="00D74BD9">
            <w:r w:rsidRPr="00203E70">
              <w:t xml:space="preserve">Maximum capacities (calculated using on-line calculator for 2 m social distance) </w:t>
            </w:r>
            <w:r w:rsidR="00372D24" w:rsidRPr="00203E70">
              <w:t>t</w:t>
            </w:r>
            <w:r w:rsidRPr="00203E70">
              <w:t xml:space="preserve">o be displayed on doors </w:t>
            </w:r>
            <w:r w:rsidR="00372D24" w:rsidRPr="00203E70">
              <w:t>to each changing room &amp; shower</w:t>
            </w:r>
            <w:r w:rsidR="008C052B" w:rsidRPr="00203E70">
              <w:t xml:space="preserve"> room</w:t>
            </w:r>
          </w:p>
          <w:p w14:paraId="16CE692E" w14:textId="77777777" w:rsidR="00372D24" w:rsidRPr="00203E70" w:rsidRDefault="00372D24" w:rsidP="00D74BD9">
            <w:r w:rsidRPr="00203E70">
              <w:t>Home 8</w:t>
            </w:r>
          </w:p>
          <w:p w14:paraId="646E8F09" w14:textId="77777777" w:rsidR="00372D24" w:rsidRPr="00203E70" w:rsidRDefault="00372D24" w:rsidP="00D74BD9">
            <w:r w:rsidRPr="00203E70">
              <w:t>Away 8</w:t>
            </w:r>
          </w:p>
          <w:p w14:paraId="78ECB29E" w14:textId="77777777" w:rsidR="00816A9A" w:rsidRPr="00203E70" w:rsidRDefault="00816A9A" w:rsidP="00D74BD9">
            <w:r w:rsidRPr="00203E70">
              <w:t>Players’ shower 2 (standing)</w:t>
            </w:r>
          </w:p>
          <w:p w14:paraId="17BCB4FE" w14:textId="77777777" w:rsidR="00816A9A" w:rsidRPr="00203E70" w:rsidRDefault="00816A9A" w:rsidP="00D74BD9">
            <w:r w:rsidRPr="00203E70">
              <w:t xml:space="preserve">Umpires’ room </w:t>
            </w:r>
            <w:r w:rsidR="001F4CD6" w:rsidRPr="00203E70">
              <w:t>5 (in practice 2)</w:t>
            </w:r>
          </w:p>
          <w:p w14:paraId="2476E9B6" w14:textId="77777777" w:rsidR="001F4CD6" w:rsidRPr="00203E70" w:rsidRDefault="001F4CD6" w:rsidP="00D74BD9">
            <w:r w:rsidRPr="00203E70">
              <w:t xml:space="preserve">Umpires’ shower </w:t>
            </w:r>
            <w:r w:rsidR="003E3F41" w:rsidRPr="00203E70">
              <w:t>3 (standing, in practice 2)</w:t>
            </w:r>
          </w:p>
          <w:p w14:paraId="39FF557E" w14:textId="1947F3EC" w:rsidR="004A1A2B" w:rsidRPr="00203E70" w:rsidRDefault="004A1A2B" w:rsidP="00D74BD9">
            <w:r w:rsidRPr="00203E70">
              <w:t xml:space="preserve">Numbers to be placed on benches in changing rooms to </w:t>
            </w:r>
            <w:r w:rsidR="00FD60CB" w:rsidRPr="00203E70">
              <w:t>indicate</w:t>
            </w:r>
            <w:r w:rsidRPr="00203E70">
              <w:t xml:space="preserve"> </w:t>
            </w:r>
            <w:r w:rsidR="00FD60CB" w:rsidRPr="00203E70">
              <w:t>individual player areas</w:t>
            </w:r>
          </w:p>
        </w:tc>
      </w:tr>
      <w:tr w:rsidR="00D74BD9" w14:paraId="3F7DF42A" w14:textId="77777777" w:rsidTr="00D74BD9">
        <w:trPr>
          <w:trHeight w:val="286"/>
        </w:trPr>
        <w:tc>
          <w:tcPr>
            <w:tcW w:w="1154" w:type="dxa"/>
            <w:shd w:val="clear" w:color="auto" w:fill="FFFFFF" w:themeFill="background1"/>
          </w:tcPr>
          <w:p w14:paraId="211E0AEB" w14:textId="77777777" w:rsidR="00D74BD9" w:rsidRPr="00DD395B" w:rsidRDefault="00D74BD9" w:rsidP="00D74BD9">
            <w:pPr>
              <w:rPr>
                <w:highlight w:val="yellow"/>
              </w:rPr>
            </w:pPr>
          </w:p>
        </w:tc>
        <w:tc>
          <w:tcPr>
            <w:tcW w:w="8002" w:type="dxa"/>
            <w:gridSpan w:val="2"/>
            <w:shd w:val="clear" w:color="auto" w:fill="FFFFFF" w:themeFill="background1"/>
          </w:tcPr>
          <w:p w14:paraId="18959265" w14:textId="42907541" w:rsidR="00D74BD9" w:rsidRPr="00203E70" w:rsidRDefault="003E3F41" w:rsidP="00D74BD9">
            <w:r w:rsidRPr="00203E70">
              <w:t>System for ‘one in – one out’ when maximum capacity reached</w:t>
            </w:r>
          </w:p>
        </w:tc>
        <w:tc>
          <w:tcPr>
            <w:tcW w:w="5440" w:type="dxa"/>
          </w:tcPr>
          <w:p w14:paraId="0F7B9113" w14:textId="77777777" w:rsidR="00D74BD9" w:rsidRPr="00203E70" w:rsidRDefault="00014D3E" w:rsidP="00D74BD9">
            <w:r w:rsidRPr="00203E70">
              <w:t>Area vacated to be cleaned by incoming player with</w:t>
            </w:r>
            <w:r w:rsidR="008C052B" w:rsidRPr="00203E70">
              <w:t xml:space="preserve"> </w:t>
            </w:r>
            <w:r w:rsidRPr="00203E70">
              <w:t>spray sanitiser</w:t>
            </w:r>
            <w:r w:rsidR="00BC2ECE" w:rsidRPr="00203E70">
              <w:t xml:space="preserve">. Players to be briefed and spray available in each </w:t>
            </w:r>
            <w:r w:rsidR="00A1206C" w:rsidRPr="00203E70">
              <w:t>changing room.</w:t>
            </w:r>
          </w:p>
          <w:p w14:paraId="3D1DE8EF" w14:textId="061B5B2F" w:rsidR="00A1206C" w:rsidRPr="00203E70" w:rsidRDefault="00A1206C" w:rsidP="00D74BD9">
            <w:r w:rsidRPr="00203E70">
              <w:t>Hand sanitiser to also be available in each changing room.</w:t>
            </w:r>
          </w:p>
        </w:tc>
      </w:tr>
      <w:tr w:rsidR="00D74BD9" w14:paraId="419AA4DE" w14:textId="77777777" w:rsidTr="00D74BD9">
        <w:trPr>
          <w:trHeight w:val="275"/>
        </w:trPr>
        <w:tc>
          <w:tcPr>
            <w:tcW w:w="1154" w:type="dxa"/>
            <w:shd w:val="clear" w:color="auto" w:fill="FFFFFF" w:themeFill="background1"/>
          </w:tcPr>
          <w:p w14:paraId="5E0CB2D7" w14:textId="77777777" w:rsidR="00D74BD9" w:rsidRPr="00DD395B" w:rsidRDefault="00D74BD9" w:rsidP="00D74BD9">
            <w:pPr>
              <w:rPr>
                <w:highlight w:val="yellow"/>
              </w:rPr>
            </w:pPr>
          </w:p>
        </w:tc>
        <w:tc>
          <w:tcPr>
            <w:tcW w:w="8002" w:type="dxa"/>
            <w:gridSpan w:val="2"/>
            <w:shd w:val="clear" w:color="auto" w:fill="FFFFFF" w:themeFill="background1"/>
          </w:tcPr>
          <w:p w14:paraId="2835DC2A" w14:textId="0C088545" w:rsidR="00D74BD9" w:rsidRPr="00203E70" w:rsidRDefault="00AE7C6E" w:rsidP="00D74BD9">
            <w:r w:rsidRPr="00203E70">
              <w:t xml:space="preserve">Cleaning plan to be used between </w:t>
            </w:r>
            <w:r w:rsidR="0032266D" w:rsidRPr="00203E70">
              <w:t>user groups</w:t>
            </w:r>
          </w:p>
        </w:tc>
        <w:tc>
          <w:tcPr>
            <w:tcW w:w="5440" w:type="dxa"/>
          </w:tcPr>
          <w:p w14:paraId="12DBF308" w14:textId="77777777" w:rsidR="00D74BD9" w:rsidRPr="00203E70" w:rsidRDefault="0032266D" w:rsidP="00D74BD9">
            <w:r w:rsidRPr="00203E70">
              <w:t xml:space="preserve">All changing and shower </w:t>
            </w:r>
            <w:r w:rsidR="00FD60CB" w:rsidRPr="00203E70">
              <w:t>rooms to</w:t>
            </w:r>
            <w:r w:rsidRPr="00203E70">
              <w:t xml:space="preserve"> be thoroughly </w:t>
            </w:r>
            <w:r w:rsidR="009C18D7" w:rsidRPr="00203E70">
              <w:t>sprayed with sanitiser at the end of each match.</w:t>
            </w:r>
          </w:p>
          <w:p w14:paraId="354C0CFA" w14:textId="1A4D0C02" w:rsidR="00FD60CB" w:rsidRPr="00203E70" w:rsidRDefault="00FD60CB" w:rsidP="00D74BD9">
            <w:r w:rsidRPr="00203E70">
              <w:t>Communicated to players.</w:t>
            </w:r>
          </w:p>
        </w:tc>
      </w:tr>
      <w:tr w:rsidR="00D74BD9" w14:paraId="7B5BC54B" w14:textId="77777777" w:rsidTr="00D74BD9">
        <w:trPr>
          <w:trHeight w:val="551"/>
        </w:trPr>
        <w:tc>
          <w:tcPr>
            <w:tcW w:w="1154" w:type="dxa"/>
            <w:shd w:val="clear" w:color="auto" w:fill="FFFFFF" w:themeFill="background1"/>
          </w:tcPr>
          <w:p w14:paraId="64B3AE84" w14:textId="77777777" w:rsidR="00D74BD9" w:rsidRPr="00DD395B" w:rsidRDefault="00D74BD9" w:rsidP="00D74BD9">
            <w:pPr>
              <w:rPr>
                <w:highlight w:val="yellow"/>
              </w:rPr>
            </w:pPr>
          </w:p>
        </w:tc>
        <w:tc>
          <w:tcPr>
            <w:tcW w:w="8002" w:type="dxa"/>
            <w:gridSpan w:val="2"/>
            <w:shd w:val="clear" w:color="auto" w:fill="FFFFFF" w:themeFill="background1"/>
          </w:tcPr>
          <w:p w14:paraId="5C3ADDEF" w14:textId="12D704BD" w:rsidR="00D74BD9" w:rsidRPr="00EB2D83" w:rsidRDefault="00320173" w:rsidP="00D74BD9">
            <w:r w:rsidRPr="00EB2D83">
              <w:t>Safe provision for showers</w:t>
            </w:r>
          </w:p>
        </w:tc>
        <w:tc>
          <w:tcPr>
            <w:tcW w:w="5440" w:type="dxa"/>
          </w:tcPr>
          <w:p w14:paraId="1F15B336" w14:textId="77777777" w:rsidR="00F72F0B" w:rsidRDefault="00AC2054" w:rsidP="00D74BD9">
            <w:pPr>
              <w:rPr>
                <w:rFonts w:eastAsiaTheme="minorEastAsia"/>
              </w:rPr>
            </w:pPr>
            <w:r>
              <w:rPr>
                <w:rFonts w:eastAsiaTheme="minorEastAsia"/>
              </w:rPr>
              <w:t>Legionella testing satisfactorily completed.</w:t>
            </w:r>
          </w:p>
          <w:p w14:paraId="59610DD0" w14:textId="36A64470" w:rsidR="00AC2054" w:rsidRPr="00642091" w:rsidRDefault="00AC2054" w:rsidP="00D74BD9">
            <w:r w:rsidRPr="00642091">
              <w:t>Showers to re</w:t>
            </w:r>
            <w:r w:rsidR="00642091" w:rsidRPr="00642091">
              <w:t>-</w:t>
            </w:r>
            <w:r w:rsidRPr="00642091">
              <w:t>open (subject to nu</w:t>
            </w:r>
            <w:r w:rsidR="00642091" w:rsidRPr="00642091">
              <w:t>mber restrictions) from 19</w:t>
            </w:r>
            <w:r w:rsidR="00642091" w:rsidRPr="00642091">
              <w:rPr>
                <w:vertAlign w:val="superscript"/>
              </w:rPr>
              <w:t>th</w:t>
            </w:r>
            <w:r w:rsidR="00642091" w:rsidRPr="00642091">
              <w:t xml:space="preserve"> June.</w:t>
            </w:r>
          </w:p>
        </w:tc>
      </w:tr>
      <w:tr w:rsidR="00D74BD9" w14:paraId="26906B85" w14:textId="77777777" w:rsidTr="00D74BD9">
        <w:trPr>
          <w:trHeight w:val="277"/>
        </w:trPr>
        <w:tc>
          <w:tcPr>
            <w:tcW w:w="1154" w:type="dxa"/>
            <w:shd w:val="clear" w:color="auto" w:fill="FFFFFF" w:themeFill="background1"/>
          </w:tcPr>
          <w:p w14:paraId="0AACBB32" w14:textId="77777777" w:rsidR="00D74BD9" w:rsidRPr="00DD395B" w:rsidRDefault="00D74BD9" w:rsidP="00D74BD9">
            <w:pPr>
              <w:rPr>
                <w:highlight w:val="yellow"/>
              </w:rPr>
            </w:pPr>
          </w:p>
        </w:tc>
        <w:tc>
          <w:tcPr>
            <w:tcW w:w="8002" w:type="dxa"/>
            <w:gridSpan w:val="2"/>
            <w:shd w:val="clear" w:color="auto" w:fill="FFFFFF" w:themeFill="background1"/>
          </w:tcPr>
          <w:p w14:paraId="1F9624D7" w14:textId="08302EB5" w:rsidR="00D74BD9" w:rsidRPr="00203E70" w:rsidRDefault="0041041B" w:rsidP="00D74BD9">
            <w:r w:rsidRPr="00203E70">
              <w:t>Additional signage/information requirements</w:t>
            </w:r>
          </w:p>
        </w:tc>
        <w:tc>
          <w:tcPr>
            <w:tcW w:w="5440" w:type="dxa"/>
          </w:tcPr>
          <w:p w14:paraId="46894C90" w14:textId="77777777" w:rsidR="00D74BD9" w:rsidRPr="00203E70" w:rsidRDefault="0041041B" w:rsidP="00D74BD9">
            <w:r w:rsidRPr="00203E70">
              <w:t>Additional signage on doors to advise</w:t>
            </w:r>
          </w:p>
          <w:p w14:paraId="3691858B" w14:textId="77777777" w:rsidR="00614004" w:rsidRPr="00203E70" w:rsidRDefault="00293729" w:rsidP="00D74BD9">
            <w:r w:rsidRPr="00203E70">
              <w:t xml:space="preserve">-participants are at increased risk of Covid inside changing rooms and should </w:t>
            </w:r>
            <w:r w:rsidR="0085271C" w:rsidRPr="00203E70">
              <w:t>change and shower at home where possible</w:t>
            </w:r>
          </w:p>
          <w:p w14:paraId="43D5092C" w14:textId="77777777" w:rsidR="0085271C" w:rsidRPr="00203E70" w:rsidRDefault="0085271C" w:rsidP="00D74BD9">
            <w:r w:rsidRPr="00203E70">
              <w:t>-changing rooms not to be used as shelter during rain delays</w:t>
            </w:r>
          </w:p>
          <w:p w14:paraId="5E0FFE02" w14:textId="375B2364" w:rsidR="004A7AB9" w:rsidRPr="00203E70" w:rsidRDefault="004A7AB9" w:rsidP="00D74BD9">
            <w:r w:rsidRPr="00203E70">
              <w:t>-face coverings to be worn in line with latest guidance</w:t>
            </w:r>
          </w:p>
        </w:tc>
      </w:tr>
      <w:tr w:rsidR="009C0B7C" w14:paraId="43B02F03" w14:textId="77777777" w:rsidTr="00D74BD9">
        <w:trPr>
          <w:trHeight w:val="277"/>
        </w:trPr>
        <w:tc>
          <w:tcPr>
            <w:tcW w:w="1154" w:type="dxa"/>
            <w:shd w:val="clear" w:color="auto" w:fill="FFFFFF" w:themeFill="background1"/>
          </w:tcPr>
          <w:p w14:paraId="4187FF8F" w14:textId="77777777" w:rsidR="009C0B7C" w:rsidRPr="00DD395B" w:rsidRDefault="009C0B7C" w:rsidP="00D74BD9">
            <w:pPr>
              <w:rPr>
                <w:highlight w:val="yellow"/>
              </w:rPr>
            </w:pPr>
          </w:p>
        </w:tc>
        <w:tc>
          <w:tcPr>
            <w:tcW w:w="8002" w:type="dxa"/>
            <w:gridSpan w:val="2"/>
            <w:shd w:val="clear" w:color="auto" w:fill="FFFFFF" w:themeFill="background1"/>
          </w:tcPr>
          <w:p w14:paraId="1963F355" w14:textId="078CA33A" w:rsidR="009C0B7C" w:rsidRPr="00203E70" w:rsidRDefault="009C0B7C" w:rsidP="00D74BD9">
            <w:r w:rsidRPr="00203E70">
              <w:t>Trac</w:t>
            </w:r>
            <w:r w:rsidR="0026736A" w:rsidRPr="00203E70">
              <w:t>k</w:t>
            </w:r>
            <w:r w:rsidRPr="00203E70">
              <w:t xml:space="preserve"> &amp; Trace system</w:t>
            </w:r>
          </w:p>
        </w:tc>
        <w:tc>
          <w:tcPr>
            <w:tcW w:w="5440" w:type="dxa"/>
          </w:tcPr>
          <w:p w14:paraId="2A7ACA50" w14:textId="38286F40" w:rsidR="009C0B7C" w:rsidRPr="00203E70" w:rsidRDefault="009C0B7C" w:rsidP="00D74BD9">
            <w:r w:rsidRPr="00203E70">
              <w:t>QR codes already displayed on changing room entrance doors</w:t>
            </w:r>
          </w:p>
        </w:tc>
      </w:tr>
      <w:tr w:rsidR="00DD395B" w14:paraId="6AEFCE09" w14:textId="77777777" w:rsidTr="00D74BD9">
        <w:trPr>
          <w:trHeight w:val="277"/>
        </w:trPr>
        <w:tc>
          <w:tcPr>
            <w:tcW w:w="1154" w:type="dxa"/>
            <w:shd w:val="clear" w:color="auto" w:fill="FFFFFF" w:themeFill="background1"/>
          </w:tcPr>
          <w:p w14:paraId="318047F3" w14:textId="77777777" w:rsidR="00DD395B" w:rsidRPr="00DD395B" w:rsidRDefault="00DD395B" w:rsidP="00D74BD9">
            <w:pPr>
              <w:rPr>
                <w:highlight w:val="yellow"/>
              </w:rPr>
            </w:pPr>
          </w:p>
        </w:tc>
        <w:tc>
          <w:tcPr>
            <w:tcW w:w="8002" w:type="dxa"/>
            <w:gridSpan w:val="2"/>
            <w:shd w:val="clear" w:color="auto" w:fill="FFFFFF" w:themeFill="background1"/>
          </w:tcPr>
          <w:p w14:paraId="2154F08C" w14:textId="4C4C8DEF" w:rsidR="00DD395B" w:rsidRPr="00203E70" w:rsidRDefault="00DD395B" w:rsidP="00D74BD9">
            <w:r w:rsidRPr="00203E70">
              <w:t>Communication of changes to visitors</w:t>
            </w:r>
          </w:p>
        </w:tc>
        <w:tc>
          <w:tcPr>
            <w:tcW w:w="5440" w:type="dxa"/>
          </w:tcPr>
          <w:p w14:paraId="529CF856" w14:textId="7C2791E5" w:rsidR="00DD395B" w:rsidRPr="00203E70" w:rsidRDefault="00101EB0" w:rsidP="00D74BD9">
            <w:r w:rsidRPr="00203E70">
              <w:t>Visiting team Captains and umpires to be advised of changes by home Captain.</w:t>
            </w:r>
          </w:p>
        </w:tc>
      </w:tr>
      <w:tr w:rsidR="00D74BD9" w14:paraId="4DBF80E9" w14:textId="77777777" w:rsidTr="00D74BD9">
        <w:tc>
          <w:tcPr>
            <w:tcW w:w="1154" w:type="dxa"/>
            <w:shd w:val="clear" w:color="auto" w:fill="002C5A"/>
          </w:tcPr>
          <w:p w14:paraId="0D798A29" w14:textId="77777777" w:rsidR="00D74BD9" w:rsidRDefault="00D74BD9" w:rsidP="00D74BD9"/>
        </w:tc>
        <w:tc>
          <w:tcPr>
            <w:tcW w:w="1621" w:type="dxa"/>
            <w:shd w:val="clear" w:color="auto" w:fill="002C5A"/>
          </w:tcPr>
          <w:p w14:paraId="0AB60D41" w14:textId="77777777" w:rsidR="00D74BD9" w:rsidRDefault="00D74BD9" w:rsidP="00D74BD9">
            <w:r>
              <w:t>What are the hazards?</w:t>
            </w:r>
          </w:p>
        </w:tc>
        <w:tc>
          <w:tcPr>
            <w:tcW w:w="11821" w:type="dxa"/>
            <w:gridSpan w:val="2"/>
          </w:tcPr>
          <w:p w14:paraId="05273F99" w14:textId="77777777" w:rsidR="00D74BD9" w:rsidRDefault="00D74BD9" w:rsidP="00D74BD9">
            <w:r>
              <w:t>Other venue hazards to be considered after temporary closure such as Legionnaire’s Disease, fire, electrical safety etc.</w:t>
            </w:r>
          </w:p>
        </w:tc>
      </w:tr>
      <w:tr w:rsidR="00D74BD9" w14:paraId="02CDD274" w14:textId="77777777" w:rsidTr="00D74BD9">
        <w:tc>
          <w:tcPr>
            <w:tcW w:w="1154" w:type="dxa"/>
            <w:shd w:val="clear" w:color="auto" w:fill="002C5A"/>
          </w:tcPr>
          <w:p w14:paraId="46C14A8D" w14:textId="77777777" w:rsidR="00D74BD9" w:rsidRDefault="00D74BD9" w:rsidP="00D74BD9"/>
        </w:tc>
        <w:tc>
          <w:tcPr>
            <w:tcW w:w="1621" w:type="dxa"/>
            <w:shd w:val="clear" w:color="auto" w:fill="002C5A"/>
          </w:tcPr>
          <w:p w14:paraId="0055F03F" w14:textId="77777777" w:rsidR="00D74BD9" w:rsidRDefault="00D74BD9" w:rsidP="00D74BD9">
            <w:r>
              <w:t>Who might be harmed?</w:t>
            </w:r>
          </w:p>
        </w:tc>
        <w:tc>
          <w:tcPr>
            <w:tcW w:w="11821" w:type="dxa"/>
            <w:gridSpan w:val="2"/>
          </w:tcPr>
          <w:p w14:paraId="7BEE5F60" w14:textId="77777777" w:rsidR="00D74BD9" w:rsidRDefault="00D74BD9" w:rsidP="00D74BD9">
            <w:r>
              <w:t xml:space="preserve">Facility users, staff, volunteers and visitors </w:t>
            </w:r>
          </w:p>
        </w:tc>
      </w:tr>
      <w:tr w:rsidR="00D74BD9" w14:paraId="25DDB5C8" w14:textId="77777777" w:rsidTr="00D74BD9">
        <w:tc>
          <w:tcPr>
            <w:tcW w:w="1154" w:type="dxa"/>
            <w:shd w:val="clear" w:color="auto" w:fill="002C5A"/>
          </w:tcPr>
          <w:p w14:paraId="2D0F4F49" w14:textId="77777777" w:rsidR="00D74BD9" w:rsidRDefault="00D74BD9" w:rsidP="00D74BD9"/>
        </w:tc>
        <w:tc>
          <w:tcPr>
            <w:tcW w:w="8002" w:type="dxa"/>
            <w:gridSpan w:val="2"/>
            <w:shd w:val="clear" w:color="auto" w:fill="002C5A"/>
          </w:tcPr>
          <w:p w14:paraId="3F615E44" w14:textId="77777777" w:rsidR="00D74BD9" w:rsidRDefault="00D74BD9" w:rsidP="00D74BD9">
            <w:r>
              <w:t>Controls required</w:t>
            </w:r>
          </w:p>
        </w:tc>
        <w:tc>
          <w:tcPr>
            <w:tcW w:w="5440" w:type="dxa"/>
            <w:shd w:val="clear" w:color="auto" w:fill="002C5A"/>
          </w:tcPr>
          <w:p w14:paraId="156A30C5" w14:textId="77777777" w:rsidR="00D74BD9" w:rsidRDefault="00D74BD9" w:rsidP="00D74BD9">
            <w:r>
              <w:t>Action Taken by the Club</w:t>
            </w:r>
          </w:p>
        </w:tc>
      </w:tr>
      <w:tr w:rsidR="00D74BD9" w14:paraId="47A2B6EC" w14:textId="77777777" w:rsidTr="00FA7F2A">
        <w:tc>
          <w:tcPr>
            <w:tcW w:w="14596" w:type="dxa"/>
            <w:gridSpan w:val="4"/>
            <w:shd w:val="clear" w:color="auto" w:fill="22B0B0"/>
          </w:tcPr>
          <w:p w14:paraId="459386AF" w14:textId="77777777" w:rsidR="00D74BD9" w:rsidRPr="00BF33BE" w:rsidRDefault="00D74BD9" w:rsidP="00D74BD9">
            <w:pPr>
              <w:rPr>
                <w:b/>
              </w:rPr>
            </w:pPr>
            <w:r w:rsidRPr="00BF33BE">
              <w:rPr>
                <w:b/>
                <w:bCs/>
              </w:rPr>
              <w:t>Preparing Your Buildings</w:t>
            </w:r>
          </w:p>
        </w:tc>
      </w:tr>
      <w:tr w:rsidR="00D74BD9" w14:paraId="4A501494" w14:textId="77777777" w:rsidTr="00D74BD9">
        <w:trPr>
          <w:trHeight w:val="561"/>
        </w:trPr>
        <w:tc>
          <w:tcPr>
            <w:tcW w:w="1154" w:type="dxa"/>
            <w:shd w:val="clear" w:color="auto" w:fill="FFFFFF" w:themeFill="background1"/>
          </w:tcPr>
          <w:p w14:paraId="48506349" w14:textId="77777777" w:rsidR="00D74BD9" w:rsidRDefault="00D74BD9" w:rsidP="00D74BD9"/>
        </w:tc>
        <w:tc>
          <w:tcPr>
            <w:tcW w:w="8002" w:type="dxa"/>
            <w:gridSpan w:val="2"/>
            <w:shd w:val="clear" w:color="auto" w:fill="FFFFFF" w:themeFill="background1"/>
          </w:tcPr>
          <w:p w14:paraId="4EFDC268" w14:textId="77777777" w:rsidR="00D74BD9" w:rsidRPr="00642091" w:rsidRDefault="00D74BD9" w:rsidP="00D74BD9">
            <w:r w:rsidRPr="00642091">
              <w:t>Consider the risk of Legionnaire’s disease and carry out necessary work to make your water supply safe for users.  Refer to the specific guidance in the document above.</w:t>
            </w:r>
          </w:p>
        </w:tc>
        <w:tc>
          <w:tcPr>
            <w:tcW w:w="5440" w:type="dxa"/>
          </w:tcPr>
          <w:p w14:paraId="246DEDB6" w14:textId="77777777" w:rsidR="00642091" w:rsidRDefault="00642091" w:rsidP="00642091">
            <w:pPr>
              <w:rPr>
                <w:rFonts w:eastAsiaTheme="minorEastAsia"/>
              </w:rPr>
            </w:pPr>
            <w:r>
              <w:rPr>
                <w:rFonts w:eastAsiaTheme="minorEastAsia"/>
              </w:rPr>
              <w:t>Legionella testing satisfactorily completed.</w:t>
            </w:r>
          </w:p>
          <w:p w14:paraId="7817F648" w14:textId="3EAD965B" w:rsidR="00D74BD9" w:rsidRPr="00642091" w:rsidRDefault="00D74BD9" w:rsidP="00D74BD9"/>
        </w:tc>
      </w:tr>
      <w:tr w:rsidR="00D74BD9" w14:paraId="12F63C57" w14:textId="77777777" w:rsidTr="00D74BD9">
        <w:trPr>
          <w:trHeight w:val="851"/>
        </w:trPr>
        <w:tc>
          <w:tcPr>
            <w:tcW w:w="1154" w:type="dxa"/>
            <w:shd w:val="clear" w:color="auto" w:fill="FFFFFF" w:themeFill="background1"/>
          </w:tcPr>
          <w:p w14:paraId="7D32454F" w14:textId="77777777" w:rsidR="00D74BD9" w:rsidRDefault="00D74BD9" w:rsidP="00D74BD9"/>
        </w:tc>
        <w:tc>
          <w:tcPr>
            <w:tcW w:w="8002" w:type="dxa"/>
            <w:gridSpan w:val="2"/>
            <w:shd w:val="clear" w:color="auto" w:fill="FFFFFF" w:themeFill="background1"/>
          </w:tcPr>
          <w:p w14:paraId="0C99D5D9" w14:textId="77777777" w:rsidR="00D74BD9" w:rsidRDefault="00D74BD9" w:rsidP="00D74BD9">
            <w:r>
              <w:t>Check that routine maintenance has not been missed and certification is up to date (e.g. Gas safety, Electrical Safety and Portable Appliance Testing, Fire Safety, Lifts and Heating – Ventilation and Air Conditioning).</w:t>
            </w:r>
          </w:p>
        </w:tc>
        <w:tc>
          <w:tcPr>
            <w:tcW w:w="5440" w:type="dxa"/>
          </w:tcPr>
          <w:p w14:paraId="04AD99E9" w14:textId="5B3E3261" w:rsidR="00D74BD9" w:rsidRDefault="00D74BD9" w:rsidP="00D74BD9">
            <w:r>
              <w:t>All amenities have been maintained during lock down on a weekly basis.</w:t>
            </w:r>
          </w:p>
        </w:tc>
      </w:tr>
      <w:tr w:rsidR="00D74BD9" w14:paraId="348CFE65" w14:textId="77777777" w:rsidTr="00D74BD9">
        <w:trPr>
          <w:trHeight w:val="542"/>
        </w:trPr>
        <w:tc>
          <w:tcPr>
            <w:tcW w:w="1154" w:type="dxa"/>
            <w:shd w:val="clear" w:color="auto" w:fill="FFFFFF" w:themeFill="background1"/>
          </w:tcPr>
          <w:p w14:paraId="0B758E08" w14:textId="77777777" w:rsidR="00D74BD9" w:rsidRDefault="00D74BD9" w:rsidP="00D74BD9"/>
        </w:tc>
        <w:tc>
          <w:tcPr>
            <w:tcW w:w="8002" w:type="dxa"/>
            <w:gridSpan w:val="2"/>
            <w:shd w:val="clear" w:color="auto" w:fill="FFFFFF" w:themeFill="background1"/>
          </w:tcPr>
          <w:p w14:paraId="37D673C4" w14:textId="77777777" w:rsidR="00D74BD9" w:rsidRDefault="00D74BD9" w:rsidP="00D74BD9">
            <w:r>
              <w:t>Check that your ground is ready and safe to play.  Look at what work is required and how this can be done safely at a social distance.</w:t>
            </w:r>
          </w:p>
        </w:tc>
        <w:tc>
          <w:tcPr>
            <w:tcW w:w="5440" w:type="dxa"/>
          </w:tcPr>
          <w:p w14:paraId="3923FC26" w14:textId="01A2E673" w:rsidR="00D74BD9" w:rsidRDefault="00D74BD9" w:rsidP="00D74BD9">
            <w:r>
              <w:t xml:space="preserve">Ground has been regularly maintained during lock down.  </w:t>
            </w:r>
          </w:p>
        </w:tc>
      </w:tr>
      <w:tr w:rsidR="00D74BD9" w14:paraId="516C7C21" w14:textId="77777777" w:rsidTr="00D74BD9">
        <w:tc>
          <w:tcPr>
            <w:tcW w:w="1154" w:type="dxa"/>
            <w:shd w:val="clear" w:color="auto" w:fill="002C5A"/>
          </w:tcPr>
          <w:p w14:paraId="20083233" w14:textId="77777777" w:rsidR="00D74BD9" w:rsidRDefault="00D74BD9" w:rsidP="00D74BD9"/>
        </w:tc>
        <w:tc>
          <w:tcPr>
            <w:tcW w:w="1621" w:type="dxa"/>
            <w:shd w:val="clear" w:color="auto" w:fill="002C5A"/>
          </w:tcPr>
          <w:p w14:paraId="757A8945" w14:textId="77777777" w:rsidR="00D74BD9" w:rsidRDefault="00D74BD9" w:rsidP="00D74BD9">
            <w:r>
              <w:t>What are the hazards?</w:t>
            </w:r>
          </w:p>
        </w:tc>
        <w:tc>
          <w:tcPr>
            <w:tcW w:w="11821" w:type="dxa"/>
            <w:gridSpan w:val="2"/>
          </w:tcPr>
          <w:p w14:paraId="78F1057D" w14:textId="77777777" w:rsidR="00D74BD9" w:rsidRDefault="00D74BD9" w:rsidP="00D74BD9">
            <w:r>
              <w:t>Vital first aid equipment is not available when needed.  First aiders do not have adequate PPE to carry out first aid when required.</w:t>
            </w:r>
          </w:p>
        </w:tc>
      </w:tr>
      <w:tr w:rsidR="00D74BD9" w14:paraId="31B980E6" w14:textId="77777777" w:rsidTr="00D74BD9">
        <w:tc>
          <w:tcPr>
            <w:tcW w:w="1154" w:type="dxa"/>
            <w:shd w:val="clear" w:color="auto" w:fill="002C5A"/>
          </w:tcPr>
          <w:p w14:paraId="49E2D13C" w14:textId="77777777" w:rsidR="00D74BD9" w:rsidRDefault="00D74BD9" w:rsidP="00D74BD9"/>
        </w:tc>
        <w:tc>
          <w:tcPr>
            <w:tcW w:w="1621" w:type="dxa"/>
            <w:shd w:val="clear" w:color="auto" w:fill="002C5A"/>
          </w:tcPr>
          <w:p w14:paraId="1D81BD12" w14:textId="77777777" w:rsidR="00D74BD9" w:rsidRDefault="00D74BD9" w:rsidP="00D74BD9">
            <w:r>
              <w:t>Who might be harmed?</w:t>
            </w:r>
          </w:p>
        </w:tc>
        <w:tc>
          <w:tcPr>
            <w:tcW w:w="11821" w:type="dxa"/>
            <w:gridSpan w:val="2"/>
          </w:tcPr>
          <w:p w14:paraId="153F1FF4" w14:textId="77777777" w:rsidR="00D74BD9" w:rsidRDefault="00D74BD9" w:rsidP="00D74BD9">
            <w:r>
              <w:t xml:space="preserve">First aiders, facility users, staff, volunteers and visitors </w:t>
            </w:r>
          </w:p>
        </w:tc>
      </w:tr>
      <w:tr w:rsidR="00D74BD9" w14:paraId="7AC2DCA3" w14:textId="77777777" w:rsidTr="00D74BD9">
        <w:tc>
          <w:tcPr>
            <w:tcW w:w="1154" w:type="dxa"/>
            <w:shd w:val="clear" w:color="auto" w:fill="002C5A"/>
          </w:tcPr>
          <w:p w14:paraId="3492C64E" w14:textId="77777777" w:rsidR="00D74BD9" w:rsidRDefault="00D74BD9" w:rsidP="00D74BD9"/>
        </w:tc>
        <w:tc>
          <w:tcPr>
            <w:tcW w:w="8002" w:type="dxa"/>
            <w:gridSpan w:val="2"/>
            <w:shd w:val="clear" w:color="auto" w:fill="002C5A"/>
          </w:tcPr>
          <w:p w14:paraId="7DCE7480" w14:textId="77777777" w:rsidR="00D74BD9" w:rsidRDefault="00D74BD9" w:rsidP="00D74BD9">
            <w:r>
              <w:t>Controls required</w:t>
            </w:r>
          </w:p>
        </w:tc>
        <w:tc>
          <w:tcPr>
            <w:tcW w:w="5440" w:type="dxa"/>
            <w:shd w:val="clear" w:color="auto" w:fill="002C5A"/>
          </w:tcPr>
          <w:p w14:paraId="74584E5B" w14:textId="77777777" w:rsidR="00D74BD9" w:rsidRDefault="00D74BD9" w:rsidP="00D74BD9">
            <w:r>
              <w:t>Action Taken by the Club</w:t>
            </w:r>
          </w:p>
        </w:tc>
      </w:tr>
      <w:tr w:rsidR="00D74BD9" w14:paraId="65DE9731" w14:textId="77777777" w:rsidTr="00FA7F2A">
        <w:tc>
          <w:tcPr>
            <w:tcW w:w="14596" w:type="dxa"/>
            <w:gridSpan w:val="4"/>
            <w:shd w:val="clear" w:color="auto" w:fill="22B0B0"/>
          </w:tcPr>
          <w:p w14:paraId="2097427E" w14:textId="77777777" w:rsidR="00D74BD9" w:rsidRPr="00BF33BE" w:rsidRDefault="00D74BD9" w:rsidP="00D74BD9">
            <w:pPr>
              <w:rPr>
                <w:b/>
                <w:bCs/>
              </w:rPr>
            </w:pPr>
            <w:r w:rsidRPr="00BF33BE">
              <w:rPr>
                <w:b/>
                <w:bCs/>
              </w:rPr>
              <w:t>First Aid</w:t>
            </w:r>
          </w:p>
        </w:tc>
      </w:tr>
      <w:tr w:rsidR="00D74BD9" w14:paraId="1D432F37" w14:textId="77777777" w:rsidTr="00D74BD9">
        <w:trPr>
          <w:trHeight w:val="329"/>
        </w:trPr>
        <w:tc>
          <w:tcPr>
            <w:tcW w:w="1154" w:type="dxa"/>
            <w:shd w:val="clear" w:color="auto" w:fill="FFFFFF" w:themeFill="background1"/>
          </w:tcPr>
          <w:p w14:paraId="275B0E37" w14:textId="77777777" w:rsidR="00D74BD9" w:rsidRDefault="00D74BD9" w:rsidP="00D74BD9"/>
        </w:tc>
        <w:tc>
          <w:tcPr>
            <w:tcW w:w="8002" w:type="dxa"/>
            <w:gridSpan w:val="2"/>
            <w:shd w:val="clear" w:color="auto" w:fill="FFFFFF" w:themeFill="background1"/>
          </w:tcPr>
          <w:p w14:paraId="6B3D1E88" w14:textId="77777777" w:rsidR="00D74BD9" w:rsidRDefault="00D74BD9" w:rsidP="00D74BD9">
            <w:r>
              <w:t xml:space="preserve">Check that your first aid kits are stocked and accessible during all activity.  </w:t>
            </w:r>
          </w:p>
        </w:tc>
        <w:tc>
          <w:tcPr>
            <w:tcW w:w="5440" w:type="dxa"/>
          </w:tcPr>
          <w:p w14:paraId="22C93D58" w14:textId="2A7C0ABF" w:rsidR="00D74BD9" w:rsidRPr="00A213C7" w:rsidRDefault="00D74BD9" w:rsidP="00D74BD9">
            <w:r w:rsidRPr="00A213C7">
              <w:t>First aid room to be set up in ladies changing room and directional poster to that effect. Stocks to be checked prior to commencement of season.</w:t>
            </w:r>
          </w:p>
        </w:tc>
      </w:tr>
      <w:tr w:rsidR="00D74BD9" w14:paraId="78D9B0FB" w14:textId="77777777" w:rsidTr="00D74BD9">
        <w:trPr>
          <w:trHeight w:val="416"/>
        </w:trPr>
        <w:tc>
          <w:tcPr>
            <w:tcW w:w="1154" w:type="dxa"/>
            <w:shd w:val="clear" w:color="auto" w:fill="FFFFFF" w:themeFill="background1"/>
          </w:tcPr>
          <w:p w14:paraId="35770714" w14:textId="77777777" w:rsidR="00D74BD9" w:rsidRDefault="00D74BD9" w:rsidP="00D74BD9"/>
        </w:tc>
        <w:tc>
          <w:tcPr>
            <w:tcW w:w="8002" w:type="dxa"/>
            <w:gridSpan w:val="2"/>
            <w:shd w:val="clear" w:color="auto" w:fill="FFFFFF" w:themeFill="background1"/>
          </w:tcPr>
          <w:p w14:paraId="325769A7" w14:textId="77777777" w:rsidR="00D74BD9" w:rsidRDefault="00D74BD9" w:rsidP="00D74BD9">
            <w:r>
              <w:t>What steps have you taken to improve your first aiders’ understanding of first aid provision under COVID?</w:t>
            </w:r>
          </w:p>
        </w:tc>
        <w:tc>
          <w:tcPr>
            <w:tcW w:w="5440" w:type="dxa"/>
          </w:tcPr>
          <w:p w14:paraId="5E7CE7E9" w14:textId="616C19B0" w:rsidR="00D74BD9" w:rsidRPr="00A213C7" w:rsidRDefault="00D74BD9" w:rsidP="00D74BD9">
            <w:r w:rsidRPr="00A213C7">
              <w:t xml:space="preserve">First Aiders advised that stocks of PPE are available in the designated first aid room.  </w:t>
            </w:r>
          </w:p>
        </w:tc>
      </w:tr>
      <w:tr w:rsidR="00D74BD9" w14:paraId="0E451E19" w14:textId="77777777" w:rsidTr="00D74BD9">
        <w:trPr>
          <w:trHeight w:val="580"/>
        </w:trPr>
        <w:tc>
          <w:tcPr>
            <w:tcW w:w="1154" w:type="dxa"/>
            <w:shd w:val="clear" w:color="auto" w:fill="FFFFFF" w:themeFill="background1"/>
          </w:tcPr>
          <w:p w14:paraId="52677722" w14:textId="77777777" w:rsidR="00D74BD9" w:rsidRDefault="00D74BD9" w:rsidP="00D74BD9"/>
        </w:tc>
        <w:tc>
          <w:tcPr>
            <w:tcW w:w="8002" w:type="dxa"/>
            <w:gridSpan w:val="2"/>
            <w:shd w:val="clear" w:color="auto" w:fill="FFFFFF" w:themeFill="background1"/>
          </w:tcPr>
          <w:p w14:paraId="66522732" w14:textId="77777777" w:rsidR="00D74BD9" w:rsidRDefault="00D74BD9" w:rsidP="00D74BD9">
            <w:r>
              <w:t>If you have an AED then check that it is in working order, service is up to date and that it is available during all activity.</w:t>
            </w:r>
          </w:p>
        </w:tc>
        <w:tc>
          <w:tcPr>
            <w:tcW w:w="5440" w:type="dxa"/>
          </w:tcPr>
          <w:p w14:paraId="78B68CD1" w14:textId="4714037F" w:rsidR="00D74BD9" w:rsidRDefault="00D74BD9" w:rsidP="00D74BD9">
            <w:r>
              <w:t>Recently inspected</w:t>
            </w:r>
          </w:p>
        </w:tc>
      </w:tr>
      <w:tr w:rsidR="00D74BD9" w14:paraId="01D685F5" w14:textId="77777777" w:rsidTr="00D74BD9">
        <w:tc>
          <w:tcPr>
            <w:tcW w:w="1154" w:type="dxa"/>
            <w:shd w:val="clear" w:color="auto" w:fill="002C5A"/>
          </w:tcPr>
          <w:p w14:paraId="0CA0556A" w14:textId="77777777" w:rsidR="00D74BD9" w:rsidRDefault="00D74BD9" w:rsidP="00D74BD9"/>
        </w:tc>
        <w:tc>
          <w:tcPr>
            <w:tcW w:w="1621" w:type="dxa"/>
            <w:shd w:val="clear" w:color="auto" w:fill="002C5A"/>
          </w:tcPr>
          <w:p w14:paraId="7DF97D0D" w14:textId="77777777" w:rsidR="00D74BD9" w:rsidRDefault="00D74BD9" w:rsidP="00D74BD9">
            <w:r>
              <w:t>What are the hazards?</w:t>
            </w:r>
          </w:p>
        </w:tc>
        <w:tc>
          <w:tcPr>
            <w:tcW w:w="11821" w:type="dxa"/>
            <w:gridSpan w:val="2"/>
          </w:tcPr>
          <w:p w14:paraId="673F48BE" w14:textId="77777777" w:rsidR="00D74BD9" w:rsidRDefault="00D74BD9" w:rsidP="00D74BD9">
            <w:r>
              <w:t>Pitches or outfield are unsafe to play on</w:t>
            </w:r>
          </w:p>
        </w:tc>
      </w:tr>
      <w:tr w:rsidR="00D74BD9" w14:paraId="466C8308" w14:textId="77777777" w:rsidTr="00D74BD9">
        <w:tc>
          <w:tcPr>
            <w:tcW w:w="1154" w:type="dxa"/>
            <w:shd w:val="clear" w:color="auto" w:fill="002C5A"/>
          </w:tcPr>
          <w:p w14:paraId="1DDDAED2" w14:textId="77777777" w:rsidR="00D74BD9" w:rsidRDefault="00D74BD9" w:rsidP="00D74BD9"/>
        </w:tc>
        <w:tc>
          <w:tcPr>
            <w:tcW w:w="1621" w:type="dxa"/>
            <w:shd w:val="clear" w:color="auto" w:fill="002C5A"/>
          </w:tcPr>
          <w:p w14:paraId="5C886536" w14:textId="77777777" w:rsidR="00D74BD9" w:rsidRDefault="00D74BD9" w:rsidP="00D74BD9">
            <w:r>
              <w:t>Who might be harmed?</w:t>
            </w:r>
          </w:p>
        </w:tc>
        <w:tc>
          <w:tcPr>
            <w:tcW w:w="11821" w:type="dxa"/>
            <w:gridSpan w:val="2"/>
          </w:tcPr>
          <w:p w14:paraId="779FBEED" w14:textId="77777777" w:rsidR="00D74BD9" w:rsidRDefault="00D74BD9" w:rsidP="00D74BD9">
            <w:r>
              <w:t>Players, officials, ground staff</w:t>
            </w:r>
          </w:p>
        </w:tc>
      </w:tr>
      <w:tr w:rsidR="00D74BD9" w14:paraId="765D382C" w14:textId="77777777" w:rsidTr="00D74BD9">
        <w:tc>
          <w:tcPr>
            <w:tcW w:w="1154" w:type="dxa"/>
            <w:shd w:val="clear" w:color="auto" w:fill="002C5A"/>
          </w:tcPr>
          <w:p w14:paraId="4BEBAA57" w14:textId="77777777" w:rsidR="00D74BD9" w:rsidRDefault="00D74BD9" w:rsidP="00D74BD9"/>
        </w:tc>
        <w:tc>
          <w:tcPr>
            <w:tcW w:w="8002" w:type="dxa"/>
            <w:gridSpan w:val="2"/>
            <w:shd w:val="clear" w:color="auto" w:fill="002C5A"/>
          </w:tcPr>
          <w:p w14:paraId="2AF29CAE" w14:textId="77777777" w:rsidR="00D74BD9" w:rsidRDefault="00D74BD9" w:rsidP="00D74BD9">
            <w:r>
              <w:t>Controls required</w:t>
            </w:r>
          </w:p>
        </w:tc>
        <w:tc>
          <w:tcPr>
            <w:tcW w:w="5440" w:type="dxa"/>
            <w:shd w:val="clear" w:color="auto" w:fill="002C5A"/>
          </w:tcPr>
          <w:p w14:paraId="38718738" w14:textId="77777777" w:rsidR="00D74BD9" w:rsidRDefault="00D74BD9" w:rsidP="00D74BD9">
            <w:r>
              <w:t>Action Taken by the Club</w:t>
            </w:r>
          </w:p>
        </w:tc>
      </w:tr>
      <w:tr w:rsidR="00D74BD9" w14:paraId="60BBD0AB" w14:textId="77777777" w:rsidTr="00FA7F2A">
        <w:tc>
          <w:tcPr>
            <w:tcW w:w="14596" w:type="dxa"/>
            <w:gridSpan w:val="4"/>
            <w:shd w:val="clear" w:color="auto" w:fill="22B0B0"/>
          </w:tcPr>
          <w:p w14:paraId="7140DF1A" w14:textId="77777777" w:rsidR="00D74BD9" w:rsidRPr="004E1093" w:rsidRDefault="00D74BD9" w:rsidP="00D74BD9">
            <w:pPr>
              <w:rPr>
                <w:b/>
                <w:bCs/>
              </w:rPr>
            </w:pPr>
            <w:r>
              <w:rPr>
                <w:b/>
                <w:bCs/>
              </w:rPr>
              <w:t xml:space="preserve">Preparing your grounds </w:t>
            </w:r>
          </w:p>
        </w:tc>
      </w:tr>
      <w:tr w:rsidR="00D74BD9" w14:paraId="6657226B" w14:textId="77777777" w:rsidTr="00D74BD9">
        <w:trPr>
          <w:trHeight w:val="313"/>
        </w:trPr>
        <w:tc>
          <w:tcPr>
            <w:tcW w:w="1154" w:type="dxa"/>
            <w:shd w:val="clear" w:color="auto" w:fill="FFFFFF" w:themeFill="background1"/>
          </w:tcPr>
          <w:p w14:paraId="20412370" w14:textId="77777777" w:rsidR="00D74BD9" w:rsidRDefault="00D74BD9" w:rsidP="00D74BD9"/>
        </w:tc>
        <w:tc>
          <w:tcPr>
            <w:tcW w:w="8002" w:type="dxa"/>
            <w:gridSpan w:val="2"/>
            <w:shd w:val="clear" w:color="auto" w:fill="FFFFFF" w:themeFill="background1"/>
          </w:tcPr>
          <w:p w14:paraId="7DF94811" w14:textId="77777777" w:rsidR="00D74BD9" w:rsidRDefault="00D74BD9" w:rsidP="00D74BD9">
            <w:r>
              <w:t>Safety checks on machinery, sightscreens and covers.</w:t>
            </w:r>
          </w:p>
        </w:tc>
        <w:tc>
          <w:tcPr>
            <w:tcW w:w="5440" w:type="dxa"/>
          </w:tcPr>
          <w:p w14:paraId="5F4E9FD9" w14:textId="7B73C039" w:rsidR="00D74BD9" w:rsidRDefault="00D74BD9" w:rsidP="00D74BD9">
            <w:r>
              <w:t>Machinery is regularly serviced and has been used during lockdown.  Sightscreens need to be erected and covers need to be attached to frames</w:t>
            </w:r>
          </w:p>
        </w:tc>
      </w:tr>
      <w:tr w:rsidR="00D74BD9" w14:paraId="29CB69D0" w14:textId="77777777" w:rsidTr="00D74BD9">
        <w:trPr>
          <w:trHeight w:val="310"/>
        </w:trPr>
        <w:tc>
          <w:tcPr>
            <w:tcW w:w="1154" w:type="dxa"/>
            <w:shd w:val="clear" w:color="auto" w:fill="FFFFFF" w:themeFill="background1"/>
          </w:tcPr>
          <w:p w14:paraId="37D053DD" w14:textId="77777777" w:rsidR="00D74BD9" w:rsidRDefault="00D74BD9" w:rsidP="00D74BD9"/>
        </w:tc>
        <w:tc>
          <w:tcPr>
            <w:tcW w:w="8002" w:type="dxa"/>
            <w:gridSpan w:val="2"/>
            <w:shd w:val="clear" w:color="auto" w:fill="FFFFFF" w:themeFill="background1"/>
          </w:tcPr>
          <w:p w14:paraId="4E2E1BD4" w14:textId="77777777" w:rsidR="00D74BD9" w:rsidRDefault="00D74BD9" w:rsidP="00D74BD9">
            <w:r>
              <w:t>Check and repair of any damage to pitches and outfields.</w:t>
            </w:r>
          </w:p>
        </w:tc>
        <w:tc>
          <w:tcPr>
            <w:tcW w:w="5440" w:type="dxa"/>
          </w:tcPr>
          <w:p w14:paraId="59EE65FC" w14:textId="78B808A6" w:rsidR="00D74BD9" w:rsidRDefault="00D74BD9" w:rsidP="00D74BD9">
            <w:r w:rsidRPr="00145FA0">
              <w:t>Pitches and outfields inspected at minimum frequency of weekly by Groundstaff.</w:t>
            </w:r>
          </w:p>
        </w:tc>
      </w:tr>
      <w:tr w:rsidR="00D74BD9" w14:paraId="4BAFEB72" w14:textId="77777777" w:rsidTr="00D74BD9">
        <w:tc>
          <w:tcPr>
            <w:tcW w:w="1154" w:type="dxa"/>
            <w:shd w:val="clear" w:color="auto" w:fill="FFFFFF" w:themeFill="background1"/>
          </w:tcPr>
          <w:p w14:paraId="7BA70E4D" w14:textId="77777777" w:rsidR="00D74BD9" w:rsidRDefault="00D74BD9" w:rsidP="00D74BD9"/>
        </w:tc>
        <w:tc>
          <w:tcPr>
            <w:tcW w:w="8002" w:type="dxa"/>
            <w:gridSpan w:val="2"/>
            <w:shd w:val="clear" w:color="auto" w:fill="FFFFFF" w:themeFill="background1"/>
          </w:tcPr>
          <w:p w14:paraId="52DC9396" w14:textId="77777777" w:rsidR="00D74BD9" w:rsidRDefault="00D74BD9" w:rsidP="00D74BD9">
            <w:r>
              <w:t>Check and repair of any damage to practice facilities including nets</w:t>
            </w:r>
          </w:p>
        </w:tc>
        <w:tc>
          <w:tcPr>
            <w:tcW w:w="5440" w:type="dxa"/>
          </w:tcPr>
          <w:p w14:paraId="7316C5D2" w14:textId="458A6B53" w:rsidR="00D74BD9" w:rsidRDefault="00D74BD9" w:rsidP="00D74BD9">
            <w:r>
              <w:t>All maintained to a high standard during lockdown</w:t>
            </w:r>
          </w:p>
        </w:tc>
      </w:tr>
      <w:tr w:rsidR="00D74BD9" w14:paraId="22450601" w14:textId="77777777" w:rsidTr="00D74BD9">
        <w:tc>
          <w:tcPr>
            <w:tcW w:w="1154" w:type="dxa"/>
            <w:shd w:val="clear" w:color="auto" w:fill="002C5A"/>
          </w:tcPr>
          <w:p w14:paraId="36E84C75" w14:textId="77777777" w:rsidR="00D74BD9" w:rsidRDefault="00D74BD9" w:rsidP="00D74BD9"/>
        </w:tc>
        <w:tc>
          <w:tcPr>
            <w:tcW w:w="1621" w:type="dxa"/>
            <w:shd w:val="clear" w:color="auto" w:fill="002C5A"/>
          </w:tcPr>
          <w:p w14:paraId="08C9E865" w14:textId="77777777" w:rsidR="00D74BD9" w:rsidRDefault="00D74BD9" w:rsidP="00D74BD9">
            <w:r>
              <w:t>What are the hazards?</w:t>
            </w:r>
          </w:p>
        </w:tc>
        <w:tc>
          <w:tcPr>
            <w:tcW w:w="11821" w:type="dxa"/>
            <w:gridSpan w:val="2"/>
          </w:tcPr>
          <w:p w14:paraId="44E50D88" w14:textId="77777777" w:rsidR="00D74BD9" w:rsidRDefault="00D74BD9" w:rsidP="00D74BD9">
            <w:r>
              <w:t>Use this space to identify hazards at your venue</w:t>
            </w:r>
          </w:p>
        </w:tc>
      </w:tr>
      <w:tr w:rsidR="00D74BD9" w14:paraId="0B2C7196" w14:textId="77777777" w:rsidTr="00D74BD9">
        <w:tc>
          <w:tcPr>
            <w:tcW w:w="1154" w:type="dxa"/>
            <w:shd w:val="clear" w:color="auto" w:fill="002C5A"/>
          </w:tcPr>
          <w:p w14:paraId="4D0427E8" w14:textId="77777777" w:rsidR="00D74BD9" w:rsidRDefault="00D74BD9" w:rsidP="00D74BD9"/>
        </w:tc>
        <w:tc>
          <w:tcPr>
            <w:tcW w:w="1621" w:type="dxa"/>
            <w:shd w:val="clear" w:color="auto" w:fill="002C5A"/>
          </w:tcPr>
          <w:p w14:paraId="337BDD6D" w14:textId="77777777" w:rsidR="00D74BD9" w:rsidRDefault="00D74BD9" w:rsidP="00D74BD9">
            <w:r>
              <w:t>Who might be harmed?</w:t>
            </w:r>
          </w:p>
        </w:tc>
        <w:tc>
          <w:tcPr>
            <w:tcW w:w="11821" w:type="dxa"/>
            <w:gridSpan w:val="2"/>
          </w:tcPr>
          <w:p w14:paraId="31EA78E3" w14:textId="77777777" w:rsidR="00D74BD9" w:rsidRDefault="00D74BD9" w:rsidP="00D74BD9">
            <w:r>
              <w:t xml:space="preserve">Use this space to identify who might be harmed </w:t>
            </w:r>
          </w:p>
        </w:tc>
      </w:tr>
      <w:tr w:rsidR="00D74BD9" w14:paraId="42654622" w14:textId="77777777" w:rsidTr="00D74BD9">
        <w:tc>
          <w:tcPr>
            <w:tcW w:w="1154" w:type="dxa"/>
            <w:shd w:val="clear" w:color="auto" w:fill="002C5A"/>
          </w:tcPr>
          <w:p w14:paraId="430E4828" w14:textId="77777777" w:rsidR="00D74BD9" w:rsidRDefault="00D74BD9" w:rsidP="00D74BD9"/>
        </w:tc>
        <w:tc>
          <w:tcPr>
            <w:tcW w:w="8002" w:type="dxa"/>
            <w:gridSpan w:val="2"/>
            <w:shd w:val="clear" w:color="auto" w:fill="002C5A"/>
          </w:tcPr>
          <w:p w14:paraId="15F2F702" w14:textId="77777777" w:rsidR="00D74BD9" w:rsidRDefault="00D74BD9" w:rsidP="00D74BD9">
            <w:r>
              <w:t>Controls required</w:t>
            </w:r>
          </w:p>
        </w:tc>
        <w:tc>
          <w:tcPr>
            <w:tcW w:w="5440" w:type="dxa"/>
            <w:shd w:val="clear" w:color="auto" w:fill="002C5A"/>
          </w:tcPr>
          <w:p w14:paraId="24FABE5A" w14:textId="77777777" w:rsidR="00D74BD9" w:rsidRDefault="00D74BD9" w:rsidP="00D74BD9">
            <w:r>
              <w:t>Action Taken by the Club</w:t>
            </w:r>
          </w:p>
        </w:tc>
      </w:tr>
      <w:tr w:rsidR="00D74BD9" w14:paraId="0D146E38" w14:textId="77777777" w:rsidTr="00D74BD9">
        <w:trPr>
          <w:trHeight w:val="327"/>
        </w:trPr>
        <w:tc>
          <w:tcPr>
            <w:tcW w:w="1154" w:type="dxa"/>
            <w:shd w:val="clear" w:color="auto" w:fill="FFFFFF" w:themeFill="background1"/>
          </w:tcPr>
          <w:p w14:paraId="42404C1C" w14:textId="77777777" w:rsidR="00D74BD9" w:rsidRDefault="00D74BD9" w:rsidP="00D74BD9"/>
        </w:tc>
        <w:tc>
          <w:tcPr>
            <w:tcW w:w="8002" w:type="dxa"/>
            <w:gridSpan w:val="2"/>
            <w:shd w:val="clear" w:color="auto" w:fill="FFFFFF" w:themeFill="background1"/>
          </w:tcPr>
          <w:p w14:paraId="37B4AC22" w14:textId="7D4EA50C" w:rsidR="00D74BD9" w:rsidRDefault="00D74BD9" w:rsidP="00D74BD9">
            <w:r>
              <w:t>Bins</w:t>
            </w:r>
          </w:p>
        </w:tc>
        <w:tc>
          <w:tcPr>
            <w:tcW w:w="5440" w:type="dxa"/>
          </w:tcPr>
          <w:p w14:paraId="293C65A7" w14:textId="7F88E7C8" w:rsidR="00D74BD9" w:rsidRDefault="00D74BD9" w:rsidP="00D74BD9">
            <w:r>
              <w:t>Bins to be installed around the ground for disposal of plastic glasses/bottled beer/cans.  Look to source recycled plastic and glass/general waste bin.  Liners also to be sourced and to be emptied daily.</w:t>
            </w:r>
          </w:p>
        </w:tc>
      </w:tr>
      <w:tr w:rsidR="00D74BD9" w14:paraId="03FE290A" w14:textId="77777777" w:rsidTr="00D74BD9">
        <w:trPr>
          <w:trHeight w:val="279"/>
        </w:trPr>
        <w:tc>
          <w:tcPr>
            <w:tcW w:w="1154" w:type="dxa"/>
            <w:shd w:val="clear" w:color="auto" w:fill="FFFFFF" w:themeFill="background1"/>
          </w:tcPr>
          <w:p w14:paraId="63D516CF" w14:textId="77777777" w:rsidR="00D74BD9" w:rsidRDefault="00D74BD9" w:rsidP="00D74BD9"/>
        </w:tc>
        <w:tc>
          <w:tcPr>
            <w:tcW w:w="8002" w:type="dxa"/>
            <w:gridSpan w:val="2"/>
            <w:shd w:val="clear" w:color="auto" w:fill="FFFFFF" w:themeFill="background1"/>
          </w:tcPr>
          <w:p w14:paraId="00D8F372" w14:textId="247BB809" w:rsidR="00D74BD9" w:rsidRDefault="00D74BD9" w:rsidP="00D74BD9">
            <w:r>
              <w:t>Anti-bacterial sprays &amp; wipes.</w:t>
            </w:r>
          </w:p>
        </w:tc>
        <w:tc>
          <w:tcPr>
            <w:tcW w:w="5440" w:type="dxa"/>
          </w:tcPr>
          <w:p w14:paraId="1E0013A3" w14:textId="05B3F3E1" w:rsidR="00D74BD9" w:rsidRDefault="00D74BD9" w:rsidP="00D74BD9">
            <w:r>
              <w:t>Sourced for general clubhouse maintenance and for hourly toilet sanitization.</w:t>
            </w:r>
          </w:p>
        </w:tc>
      </w:tr>
      <w:tr w:rsidR="00D74BD9" w14:paraId="3E47D398" w14:textId="77777777" w:rsidTr="00D74BD9">
        <w:trPr>
          <w:trHeight w:val="276"/>
        </w:trPr>
        <w:tc>
          <w:tcPr>
            <w:tcW w:w="1154" w:type="dxa"/>
            <w:shd w:val="clear" w:color="auto" w:fill="FFFFFF" w:themeFill="background1"/>
          </w:tcPr>
          <w:p w14:paraId="487914ED" w14:textId="77777777" w:rsidR="00D74BD9" w:rsidRDefault="00D74BD9" w:rsidP="00D74BD9"/>
        </w:tc>
        <w:tc>
          <w:tcPr>
            <w:tcW w:w="8002" w:type="dxa"/>
            <w:gridSpan w:val="2"/>
            <w:shd w:val="clear" w:color="auto" w:fill="FFFFFF" w:themeFill="background1"/>
          </w:tcPr>
          <w:p w14:paraId="68249157" w14:textId="48E39245" w:rsidR="00D74BD9" w:rsidRDefault="00D74BD9" w:rsidP="00D74BD9">
            <w:r>
              <w:t>Access to the ground</w:t>
            </w:r>
          </w:p>
        </w:tc>
        <w:tc>
          <w:tcPr>
            <w:tcW w:w="5440" w:type="dxa"/>
          </w:tcPr>
          <w:p w14:paraId="5DE89277" w14:textId="5CEC9C55" w:rsidR="00D74BD9" w:rsidRPr="00A213C7" w:rsidRDefault="00D74BD9" w:rsidP="00D74BD9">
            <w:r w:rsidRPr="00A213C7">
              <w:t>Signage to be displayed on both gates (Clubhouse &amp; Sainsburys) to indicate site rules and need to record visitor details for ‘Track &amp; Trace’. To be included in documentation sent to visiting teams. Additional signage to indicate requirement for scanning NHS QR code or manual recording of all persons entering Clubhouse (for ‘Track &amp; Trace’ purposes).</w:t>
            </w:r>
          </w:p>
        </w:tc>
      </w:tr>
      <w:tr w:rsidR="00D74BD9" w14:paraId="5A027504" w14:textId="77777777" w:rsidTr="00D74BD9">
        <w:trPr>
          <w:trHeight w:val="271"/>
        </w:trPr>
        <w:tc>
          <w:tcPr>
            <w:tcW w:w="1154" w:type="dxa"/>
            <w:shd w:val="clear" w:color="auto" w:fill="FFFFFF" w:themeFill="background1"/>
          </w:tcPr>
          <w:p w14:paraId="648D4B6D" w14:textId="77777777" w:rsidR="00D74BD9" w:rsidRDefault="00D74BD9" w:rsidP="00D74BD9"/>
        </w:tc>
        <w:tc>
          <w:tcPr>
            <w:tcW w:w="8002" w:type="dxa"/>
            <w:gridSpan w:val="2"/>
            <w:shd w:val="clear" w:color="auto" w:fill="FFFFFF" w:themeFill="background1"/>
          </w:tcPr>
          <w:p w14:paraId="1B93934E" w14:textId="48AB7F86" w:rsidR="00D74BD9" w:rsidRDefault="00D74BD9" w:rsidP="00D74BD9">
            <w:r>
              <w:t>On-field requirements.</w:t>
            </w:r>
          </w:p>
        </w:tc>
        <w:tc>
          <w:tcPr>
            <w:tcW w:w="5440" w:type="dxa"/>
          </w:tcPr>
          <w:p w14:paraId="0786D0BC" w14:textId="25CED734" w:rsidR="00D74BD9" w:rsidRDefault="00D74BD9" w:rsidP="00D74BD9">
            <w:r>
              <w:t>Captains of home and visiting side must ensure that hygiene breaks at taken where specified, that no sweat/saliva is passed to the ball and players maintain adequate specified distancing whilst playing as laid down by the ECB during the game.</w:t>
            </w:r>
          </w:p>
        </w:tc>
      </w:tr>
      <w:tr w:rsidR="00D74BD9" w14:paraId="0625E082" w14:textId="77777777" w:rsidTr="00D74BD9">
        <w:trPr>
          <w:trHeight w:val="271"/>
        </w:trPr>
        <w:tc>
          <w:tcPr>
            <w:tcW w:w="1154" w:type="dxa"/>
            <w:shd w:val="clear" w:color="auto" w:fill="FFFFFF" w:themeFill="background1"/>
          </w:tcPr>
          <w:p w14:paraId="33110461" w14:textId="77777777" w:rsidR="00D74BD9" w:rsidRDefault="00D74BD9" w:rsidP="00D74BD9"/>
        </w:tc>
        <w:tc>
          <w:tcPr>
            <w:tcW w:w="8002" w:type="dxa"/>
            <w:gridSpan w:val="2"/>
            <w:shd w:val="clear" w:color="auto" w:fill="FFFFFF" w:themeFill="background1"/>
          </w:tcPr>
          <w:p w14:paraId="2EE1C5FF" w14:textId="404FCDCF" w:rsidR="00D74BD9" w:rsidRDefault="00D74BD9" w:rsidP="00D74BD9">
            <w:r>
              <w:t>Catering</w:t>
            </w:r>
          </w:p>
        </w:tc>
        <w:tc>
          <w:tcPr>
            <w:tcW w:w="5440" w:type="dxa"/>
          </w:tcPr>
          <w:p w14:paraId="2675896D" w14:textId="70D526A7" w:rsidR="00D74BD9" w:rsidRDefault="00D74BD9" w:rsidP="00D74BD9">
            <w:r>
              <w:t xml:space="preserve">No food will be provided; players, officials and scorers must provide their own food and drink.  </w:t>
            </w:r>
          </w:p>
        </w:tc>
      </w:tr>
    </w:tbl>
    <w:p w14:paraId="2B50078D" w14:textId="77777777" w:rsidR="008E06D2" w:rsidRDefault="008E06D2" w:rsidP="008E06D2">
      <w:pPr>
        <w:spacing w:after="0"/>
      </w:pPr>
    </w:p>
    <w:tbl>
      <w:tblPr>
        <w:tblStyle w:val="TableGrid"/>
        <w:tblW w:w="14596" w:type="dxa"/>
        <w:tblLook w:val="04A0" w:firstRow="1" w:lastRow="0" w:firstColumn="1" w:lastColumn="0" w:noHBand="0" w:noVBand="1"/>
      </w:tblPr>
      <w:tblGrid>
        <w:gridCol w:w="475"/>
        <w:gridCol w:w="1647"/>
        <w:gridCol w:w="6804"/>
        <w:gridCol w:w="5670"/>
      </w:tblGrid>
      <w:tr w:rsidR="008E06D2" w14:paraId="063D22C4" w14:textId="77777777" w:rsidTr="00FA7F2A">
        <w:tc>
          <w:tcPr>
            <w:tcW w:w="475" w:type="dxa"/>
            <w:shd w:val="clear" w:color="auto" w:fill="002C5A"/>
          </w:tcPr>
          <w:p w14:paraId="383E71AF" w14:textId="77777777" w:rsidR="008E06D2" w:rsidRDefault="008E06D2" w:rsidP="00FA7F2A"/>
        </w:tc>
        <w:tc>
          <w:tcPr>
            <w:tcW w:w="1647" w:type="dxa"/>
            <w:shd w:val="clear" w:color="auto" w:fill="002C5A"/>
          </w:tcPr>
          <w:p w14:paraId="4E9C08A9" w14:textId="77777777" w:rsidR="008E06D2" w:rsidRDefault="008E06D2" w:rsidP="00FA7F2A">
            <w:r>
              <w:t>What are the hazards?</w:t>
            </w:r>
          </w:p>
        </w:tc>
        <w:tc>
          <w:tcPr>
            <w:tcW w:w="12474" w:type="dxa"/>
            <w:gridSpan w:val="2"/>
          </w:tcPr>
          <w:p w14:paraId="53051D2D" w14:textId="77777777" w:rsidR="008E06D2" w:rsidRDefault="008E06D2" w:rsidP="00FA7F2A">
            <w:r>
              <w:t>Use this space to identify hazards at your venue</w:t>
            </w:r>
          </w:p>
        </w:tc>
      </w:tr>
      <w:tr w:rsidR="008E06D2" w14:paraId="19CE2161" w14:textId="77777777" w:rsidTr="00FA7F2A">
        <w:tc>
          <w:tcPr>
            <w:tcW w:w="475" w:type="dxa"/>
            <w:shd w:val="clear" w:color="auto" w:fill="002C5A"/>
          </w:tcPr>
          <w:p w14:paraId="726B5D64" w14:textId="77777777" w:rsidR="008E06D2" w:rsidRDefault="008E06D2" w:rsidP="00FA7F2A"/>
        </w:tc>
        <w:tc>
          <w:tcPr>
            <w:tcW w:w="1647" w:type="dxa"/>
            <w:shd w:val="clear" w:color="auto" w:fill="002C5A"/>
          </w:tcPr>
          <w:p w14:paraId="1BEABB45" w14:textId="77777777" w:rsidR="008E06D2" w:rsidRDefault="008E06D2" w:rsidP="00FA7F2A">
            <w:r>
              <w:t>Who might be harmed?</w:t>
            </w:r>
          </w:p>
        </w:tc>
        <w:tc>
          <w:tcPr>
            <w:tcW w:w="12474" w:type="dxa"/>
            <w:gridSpan w:val="2"/>
          </w:tcPr>
          <w:p w14:paraId="171EF5F3" w14:textId="77777777" w:rsidR="008E06D2" w:rsidRDefault="008E06D2" w:rsidP="00FA7F2A">
            <w:r>
              <w:t xml:space="preserve">Use this space to identify who might be harmed </w:t>
            </w:r>
          </w:p>
        </w:tc>
      </w:tr>
      <w:tr w:rsidR="008E06D2" w14:paraId="5898832E" w14:textId="77777777" w:rsidTr="00FA7F2A">
        <w:tc>
          <w:tcPr>
            <w:tcW w:w="475" w:type="dxa"/>
            <w:shd w:val="clear" w:color="auto" w:fill="002C5A"/>
          </w:tcPr>
          <w:p w14:paraId="13E33F43" w14:textId="77777777" w:rsidR="008E06D2" w:rsidRDefault="008E06D2" w:rsidP="00FA7F2A"/>
        </w:tc>
        <w:tc>
          <w:tcPr>
            <w:tcW w:w="8451" w:type="dxa"/>
            <w:gridSpan w:val="2"/>
            <w:shd w:val="clear" w:color="auto" w:fill="002C5A"/>
          </w:tcPr>
          <w:p w14:paraId="0FFEA996" w14:textId="77777777" w:rsidR="008E06D2" w:rsidRDefault="008E06D2" w:rsidP="00FA7F2A">
            <w:r>
              <w:t>Controls required</w:t>
            </w:r>
          </w:p>
        </w:tc>
        <w:tc>
          <w:tcPr>
            <w:tcW w:w="5670" w:type="dxa"/>
            <w:shd w:val="clear" w:color="auto" w:fill="002C5A"/>
          </w:tcPr>
          <w:p w14:paraId="37BC9478" w14:textId="77777777" w:rsidR="008E06D2" w:rsidRDefault="008E06D2" w:rsidP="00FA7F2A">
            <w:r>
              <w:t>Action Taken by the Club</w:t>
            </w:r>
          </w:p>
        </w:tc>
      </w:tr>
      <w:tr w:rsidR="008E06D2" w14:paraId="776B5EB9" w14:textId="77777777" w:rsidTr="00FA7F2A">
        <w:trPr>
          <w:trHeight w:val="308"/>
        </w:trPr>
        <w:tc>
          <w:tcPr>
            <w:tcW w:w="475" w:type="dxa"/>
            <w:shd w:val="clear" w:color="auto" w:fill="FFFFFF" w:themeFill="background1"/>
          </w:tcPr>
          <w:p w14:paraId="6DED4F67" w14:textId="77777777" w:rsidR="008E06D2" w:rsidRDefault="008E06D2" w:rsidP="00FA7F2A"/>
        </w:tc>
        <w:tc>
          <w:tcPr>
            <w:tcW w:w="8451" w:type="dxa"/>
            <w:gridSpan w:val="2"/>
            <w:shd w:val="clear" w:color="auto" w:fill="FFFFFF" w:themeFill="background1"/>
          </w:tcPr>
          <w:p w14:paraId="440C1E80" w14:textId="77777777" w:rsidR="008E06D2" w:rsidRDefault="008E06D2" w:rsidP="00FA7F2A">
            <w:r>
              <w:t>Identify your own control measures required.</w:t>
            </w:r>
          </w:p>
        </w:tc>
        <w:tc>
          <w:tcPr>
            <w:tcW w:w="5670" w:type="dxa"/>
          </w:tcPr>
          <w:p w14:paraId="1FFAE68C" w14:textId="77777777" w:rsidR="008E06D2" w:rsidRDefault="008E06D2" w:rsidP="00FA7F2A"/>
        </w:tc>
      </w:tr>
      <w:tr w:rsidR="008E06D2" w14:paraId="5A929B0A" w14:textId="77777777" w:rsidTr="00FA7F2A">
        <w:trPr>
          <w:trHeight w:val="283"/>
        </w:trPr>
        <w:tc>
          <w:tcPr>
            <w:tcW w:w="475" w:type="dxa"/>
            <w:shd w:val="clear" w:color="auto" w:fill="FFFFFF" w:themeFill="background1"/>
          </w:tcPr>
          <w:p w14:paraId="6D1DE58D" w14:textId="77777777" w:rsidR="008E06D2" w:rsidRDefault="008E06D2" w:rsidP="00FA7F2A"/>
        </w:tc>
        <w:tc>
          <w:tcPr>
            <w:tcW w:w="8451" w:type="dxa"/>
            <w:gridSpan w:val="2"/>
            <w:shd w:val="clear" w:color="auto" w:fill="FFFFFF" w:themeFill="background1"/>
          </w:tcPr>
          <w:p w14:paraId="2EFC464A" w14:textId="77777777" w:rsidR="008E06D2" w:rsidRDefault="008E06D2" w:rsidP="00FA7F2A"/>
        </w:tc>
        <w:tc>
          <w:tcPr>
            <w:tcW w:w="5670" w:type="dxa"/>
          </w:tcPr>
          <w:p w14:paraId="1F21464C" w14:textId="77777777" w:rsidR="008E06D2" w:rsidRDefault="008E06D2" w:rsidP="00FA7F2A"/>
        </w:tc>
      </w:tr>
      <w:tr w:rsidR="008E06D2" w14:paraId="59554EC6" w14:textId="77777777" w:rsidTr="00FA7F2A">
        <w:trPr>
          <w:trHeight w:val="280"/>
        </w:trPr>
        <w:tc>
          <w:tcPr>
            <w:tcW w:w="475" w:type="dxa"/>
            <w:shd w:val="clear" w:color="auto" w:fill="FFFFFF" w:themeFill="background1"/>
          </w:tcPr>
          <w:p w14:paraId="4552A8C6" w14:textId="77777777" w:rsidR="008E06D2" w:rsidRDefault="008E06D2" w:rsidP="00FA7F2A"/>
        </w:tc>
        <w:tc>
          <w:tcPr>
            <w:tcW w:w="8451" w:type="dxa"/>
            <w:gridSpan w:val="2"/>
            <w:shd w:val="clear" w:color="auto" w:fill="FFFFFF" w:themeFill="background1"/>
          </w:tcPr>
          <w:p w14:paraId="0F217B1D" w14:textId="77777777" w:rsidR="008E06D2" w:rsidRDefault="008E06D2" w:rsidP="00FA7F2A"/>
        </w:tc>
        <w:tc>
          <w:tcPr>
            <w:tcW w:w="5670" w:type="dxa"/>
          </w:tcPr>
          <w:p w14:paraId="127CD072" w14:textId="77777777" w:rsidR="008E06D2" w:rsidRDefault="008E06D2" w:rsidP="00FA7F2A"/>
        </w:tc>
      </w:tr>
      <w:tr w:rsidR="008E06D2" w14:paraId="55740A06" w14:textId="77777777" w:rsidTr="00FA7F2A">
        <w:trPr>
          <w:trHeight w:val="249"/>
        </w:trPr>
        <w:tc>
          <w:tcPr>
            <w:tcW w:w="475" w:type="dxa"/>
            <w:shd w:val="clear" w:color="auto" w:fill="FFFFFF" w:themeFill="background1"/>
          </w:tcPr>
          <w:p w14:paraId="38BBE5F6" w14:textId="77777777" w:rsidR="008E06D2" w:rsidRDefault="008E06D2" w:rsidP="00FA7F2A"/>
        </w:tc>
        <w:tc>
          <w:tcPr>
            <w:tcW w:w="8451" w:type="dxa"/>
            <w:gridSpan w:val="2"/>
            <w:shd w:val="clear" w:color="auto" w:fill="FFFFFF" w:themeFill="background1"/>
          </w:tcPr>
          <w:p w14:paraId="1B71D4A7" w14:textId="77777777" w:rsidR="008E06D2" w:rsidRDefault="008E06D2" w:rsidP="00FA7F2A"/>
        </w:tc>
        <w:tc>
          <w:tcPr>
            <w:tcW w:w="5670" w:type="dxa"/>
          </w:tcPr>
          <w:p w14:paraId="78F7CCAD" w14:textId="77777777" w:rsidR="008E06D2" w:rsidRDefault="008E06D2" w:rsidP="00FA7F2A"/>
        </w:tc>
      </w:tr>
    </w:tbl>
    <w:p w14:paraId="7FA09C16" w14:textId="77777777" w:rsidR="004B588C" w:rsidRPr="008E06D2" w:rsidRDefault="004B588C" w:rsidP="008E06D2"/>
    <w:sectPr w:rsidR="004B588C" w:rsidRPr="008E06D2" w:rsidSect="001B7107">
      <w:headerReference w:type="default" r:id="rId10"/>
      <w:footerReference w:type="default" r:id="rId11"/>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BF3B3" w14:textId="77777777" w:rsidR="00283CDE" w:rsidRDefault="00283CDE">
      <w:pPr>
        <w:spacing w:after="0" w:line="240" w:lineRule="auto"/>
      </w:pPr>
      <w:r>
        <w:separator/>
      </w:r>
    </w:p>
  </w:endnote>
  <w:endnote w:type="continuationSeparator" w:id="0">
    <w:p w14:paraId="72F1B9A0" w14:textId="77777777" w:rsidR="00283CDE" w:rsidRDefault="00283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6652327"/>
      <w:docPartObj>
        <w:docPartGallery w:val="Page Numbers (Bottom of Page)"/>
        <w:docPartUnique/>
      </w:docPartObj>
    </w:sdtPr>
    <w:sdtEndPr>
      <w:rPr>
        <w:noProof/>
      </w:rPr>
    </w:sdtEndPr>
    <w:sdtContent>
      <w:p w14:paraId="1AAD2119" w14:textId="77777777" w:rsidR="0024655A" w:rsidRDefault="001B7107">
        <w:pPr>
          <w:pStyle w:val="Footer"/>
          <w:jc w:val="center"/>
        </w:pPr>
        <w:r>
          <w:fldChar w:fldCharType="begin"/>
        </w:r>
        <w:r>
          <w:instrText xml:space="preserve"> PAGE   \* MERGEFORMAT </w:instrText>
        </w:r>
        <w:r>
          <w:fldChar w:fldCharType="separate"/>
        </w:r>
        <w:r w:rsidR="00F92EDF">
          <w:rPr>
            <w:noProof/>
          </w:rPr>
          <w:t>1</w:t>
        </w:r>
        <w:r>
          <w:rPr>
            <w:noProof/>
          </w:rPr>
          <w:fldChar w:fldCharType="end"/>
        </w:r>
      </w:p>
    </w:sdtContent>
  </w:sdt>
  <w:p w14:paraId="7EDB8535" w14:textId="77777777" w:rsidR="0024655A" w:rsidRDefault="00283C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40E49" w14:textId="77777777" w:rsidR="00283CDE" w:rsidRDefault="00283CDE">
      <w:pPr>
        <w:spacing w:after="0" w:line="240" w:lineRule="auto"/>
      </w:pPr>
      <w:r>
        <w:separator/>
      </w:r>
    </w:p>
  </w:footnote>
  <w:footnote w:type="continuationSeparator" w:id="0">
    <w:p w14:paraId="442C2CDE" w14:textId="77777777" w:rsidR="00283CDE" w:rsidRDefault="00283CD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815E5" w14:textId="0051E586" w:rsidR="006E2842" w:rsidRDefault="006E2842">
    <w:pPr>
      <w:pStyle w:val="Header"/>
    </w:pPr>
    <w:r w:rsidRPr="006E2842">
      <w:rPr>
        <w:noProof/>
        <w:lang w:eastAsia="en-GB"/>
      </w:rPr>
      <mc:AlternateContent>
        <mc:Choice Requires="wps">
          <w:drawing>
            <wp:anchor distT="0" distB="0" distL="114300" distR="114300" simplePos="0" relativeHeight="251660288" behindDoc="0" locked="0" layoutInCell="1" allowOverlap="1" wp14:anchorId="254FFF85" wp14:editId="63AB494F">
              <wp:simplePos x="0" y="0"/>
              <wp:positionH relativeFrom="page">
                <wp:align>left</wp:align>
              </wp:positionH>
              <wp:positionV relativeFrom="paragraph">
                <wp:posOffset>-329565</wp:posOffset>
              </wp:positionV>
              <wp:extent cx="3200400" cy="123825"/>
              <wp:effectExtent l="0" t="0" r="0" b="9525"/>
              <wp:wrapNone/>
              <wp:docPr id="3" name="Rectangle 3"/>
              <wp:cNvGraphicFramePr/>
              <a:graphic xmlns:a="http://schemas.openxmlformats.org/drawingml/2006/main">
                <a:graphicData uri="http://schemas.microsoft.com/office/word/2010/wordprocessingShape">
                  <wps:wsp>
                    <wps:cNvSpPr/>
                    <wps:spPr>
                      <a:xfrm>
                        <a:off x="0" y="0"/>
                        <a:ext cx="3200400" cy="123825"/>
                      </a:xfrm>
                      <a:prstGeom prst="rect">
                        <a:avLst/>
                      </a:prstGeom>
                      <a:solidFill>
                        <a:srgbClr val="288C8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7D5E908" id="Rectangle 3" o:spid="_x0000_s1026" style="position:absolute;margin-left:0;margin-top:-25.95pt;width:252pt;height:9.75pt;z-index:25166028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" fillcolor="#288c85" stroked="f" strokeweight="1pt">
              <w10:wrap anchorx="page"/>
            </v:rect>
          </w:pict>
        </mc:Fallback>
      </mc:AlternateContent>
    </w:r>
    <w:r w:rsidRPr="006E2842">
      <w:rPr>
        <w:noProof/>
        <w:lang w:eastAsia="en-GB"/>
      </w:rPr>
      <w:drawing>
        <wp:anchor distT="0" distB="0" distL="114300" distR="114300" simplePos="0" relativeHeight="251661312" behindDoc="0" locked="0" layoutInCell="1" allowOverlap="1" wp14:anchorId="6D64EA3B" wp14:editId="4398C5A8">
          <wp:simplePos x="0" y="0"/>
          <wp:positionH relativeFrom="column">
            <wp:posOffset>-573405</wp:posOffset>
          </wp:positionH>
          <wp:positionV relativeFrom="paragraph">
            <wp:posOffset>-132435</wp:posOffset>
          </wp:positionV>
          <wp:extent cx="168250" cy="398753"/>
          <wp:effectExtent l="0" t="0" r="3810" b="190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50" cy="39875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E2842">
      <w:rPr>
        <w:noProof/>
        <w:lang w:eastAsia="en-GB"/>
      </w:rPr>
      <mc:AlternateContent>
        <mc:Choice Requires="wps">
          <w:drawing>
            <wp:anchor distT="0" distB="0" distL="114300" distR="114300" simplePos="0" relativeHeight="251659264" behindDoc="0" locked="0" layoutInCell="1" allowOverlap="1" wp14:anchorId="7EA1841C" wp14:editId="44B3E793">
              <wp:simplePos x="0" y="0"/>
              <wp:positionH relativeFrom="page">
                <wp:align>right</wp:align>
              </wp:positionH>
              <wp:positionV relativeFrom="paragraph">
                <wp:posOffset>-446862</wp:posOffset>
              </wp:positionV>
              <wp:extent cx="10687050" cy="114300"/>
              <wp:effectExtent l="0" t="0" r="0" b="0"/>
              <wp:wrapNone/>
              <wp:docPr id="2" name="Rectangle 2"/>
              <wp:cNvGraphicFramePr/>
              <a:graphic xmlns:a="http://schemas.openxmlformats.org/drawingml/2006/main">
                <a:graphicData uri="http://schemas.microsoft.com/office/word/2010/wordprocessingShape">
                  <wps:wsp>
                    <wps:cNvSpPr/>
                    <wps:spPr>
                      <a:xfrm>
                        <a:off x="0" y="0"/>
                        <a:ext cx="10687050" cy="114300"/>
                      </a:xfrm>
                      <a:prstGeom prst="rect">
                        <a:avLst/>
                      </a:prstGeom>
                      <a:solidFill>
                        <a:srgbClr val="31BAB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998BC53" id="Rectangle 2" o:spid="_x0000_s1026" style="position:absolute;margin-left:790.3pt;margin-top:-35.2pt;width:841.5pt;height:9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" fillcolor="#31babd" stroked="f" strokeweight="1pt">
              <w10:wrap anchorx="page"/>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107"/>
    <w:rsid w:val="00014D3E"/>
    <w:rsid w:val="000150BF"/>
    <w:rsid w:val="000279E2"/>
    <w:rsid w:val="000348B9"/>
    <w:rsid w:val="000D10BF"/>
    <w:rsid w:val="00101EB0"/>
    <w:rsid w:val="00145FA0"/>
    <w:rsid w:val="001538C3"/>
    <w:rsid w:val="00157D56"/>
    <w:rsid w:val="00184216"/>
    <w:rsid w:val="001A3BDC"/>
    <w:rsid w:val="001A509E"/>
    <w:rsid w:val="001A562C"/>
    <w:rsid w:val="001B7107"/>
    <w:rsid w:val="001C06D9"/>
    <w:rsid w:val="001E3158"/>
    <w:rsid w:val="001F4CD6"/>
    <w:rsid w:val="00203E70"/>
    <w:rsid w:val="00205825"/>
    <w:rsid w:val="00224123"/>
    <w:rsid w:val="0026736A"/>
    <w:rsid w:val="00280437"/>
    <w:rsid w:val="00283CDE"/>
    <w:rsid w:val="00293729"/>
    <w:rsid w:val="002A2FD0"/>
    <w:rsid w:val="002B33B2"/>
    <w:rsid w:val="002E0DE4"/>
    <w:rsid w:val="00315DC4"/>
    <w:rsid w:val="00320173"/>
    <w:rsid w:val="00320F16"/>
    <w:rsid w:val="0032266D"/>
    <w:rsid w:val="00341BE5"/>
    <w:rsid w:val="00372D24"/>
    <w:rsid w:val="0039369F"/>
    <w:rsid w:val="003A62C6"/>
    <w:rsid w:val="003E3F41"/>
    <w:rsid w:val="0041041B"/>
    <w:rsid w:val="0042196D"/>
    <w:rsid w:val="00433198"/>
    <w:rsid w:val="0044561C"/>
    <w:rsid w:val="00485A15"/>
    <w:rsid w:val="004A1A2B"/>
    <w:rsid w:val="004A269B"/>
    <w:rsid w:val="004A7AB9"/>
    <w:rsid w:val="004B588C"/>
    <w:rsid w:val="004C65DB"/>
    <w:rsid w:val="004D17A0"/>
    <w:rsid w:val="004D54C2"/>
    <w:rsid w:val="004F0CE9"/>
    <w:rsid w:val="00512B4A"/>
    <w:rsid w:val="0053684C"/>
    <w:rsid w:val="005806F9"/>
    <w:rsid w:val="005A0C6E"/>
    <w:rsid w:val="005B7B1E"/>
    <w:rsid w:val="005F6D13"/>
    <w:rsid w:val="00614004"/>
    <w:rsid w:val="00614A65"/>
    <w:rsid w:val="00626F9F"/>
    <w:rsid w:val="00642091"/>
    <w:rsid w:val="00655ED5"/>
    <w:rsid w:val="00694390"/>
    <w:rsid w:val="006E2842"/>
    <w:rsid w:val="00727C17"/>
    <w:rsid w:val="00743E5B"/>
    <w:rsid w:val="007722F9"/>
    <w:rsid w:val="00775A5C"/>
    <w:rsid w:val="007811B1"/>
    <w:rsid w:val="00790086"/>
    <w:rsid w:val="007B32F1"/>
    <w:rsid w:val="007B7CE9"/>
    <w:rsid w:val="007E232A"/>
    <w:rsid w:val="007F613C"/>
    <w:rsid w:val="00800C8D"/>
    <w:rsid w:val="00802B9A"/>
    <w:rsid w:val="00815213"/>
    <w:rsid w:val="00816A9A"/>
    <w:rsid w:val="008456B1"/>
    <w:rsid w:val="0085271C"/>
    <w:rsid w:val="008835A2"/>
    <w:rsid w:val="00895BDE"/>
    <w:rsid w:val="008C052B"/>
    <w:rsid w:val="008D5627"/>
    <w:rsid w:val="008E06D2"/>
    <w:rsid w:val="008E1233"/>
    <w:rsid w:val="00904D3E"/>
    <w:rsid w:val="00934378"/>
    <w:rsid w:val="009648F0"/>
    <w:rsid w:val="0099381A"/>
    <w:rsid w:val="009C0B7C"/>
    <w:rsid w:val="009C18D7"/>
    <w:rsid w:val="009F3772"/>
    <w:rsid w:val="00A038A7"/>
    <w:rsid w:val="00A1206C"/>
    <w:rsid w:val="00A213C7"/>
    <w:rsid w:val="00A46AA5"/>
    <w:rsid w:val="00A501DB"/>
    <w:rsid w:val="00A61AC0"/>
    <w:rsid w:val="00A6281E"/>
    <w:rsid w:val="00A64439"/>
    <w:rsid w:val="00A84D8A"/>
    <w:rsid w:val="00AC2054"/>
    <w:rsid w:val="00AD3CAA"/>
    <w:rsid w:val="00AD5BF2"/>
    <w:rsid w:val="00AE7C6E"/>
    <w:rsid w:val="00AF25EE"/>
    <w:rsid w:val="00B0005D"/>
    <w:rsid w:val="00B03313"/>
    <w:rsid w:val="00B0629C"/>
    <w:rsid w:val="00B12C43"/>
    <w:rsid w:val="00B1361A"/>
    <w:rsid w:val="00B21475"/>
    <w:rsid w:val="00B34D0F"/>
    <w:rsid w:val="00B368B2"/>
    <w:rsid w:val="00B40C93"/>
    <w:rsid w:val="00B74D14"/>
    <w:rsid w:val="00BA2258"/>
    <w:rsid w:val="00BA43D1"/>
    <w:rsid w:val="00BA661F"/>
    <w:rsid w:val="00BC2ECE"/>
    <w:rsid w:val="00BD2AC8"/>
    <w:rsid w:val="00BD52E6"/>
    <w:rsid w:val="00BD6A54"/>
    <w:rsid w:val="00C108E0"/>
    <w:rsid w:val="00C4095A"/>
    <w:rsid w:val="00C61934"/>
    <w:rsid w:val="00C66DC5"/>
    <w:rsid w:val="00C709E9"/>
    <w:rsid w:val="00C818A6"/>
    <w:rsid w:val="00CA177A"/>
    <w:rsid w:val="00CA2B9F"/>
    <w:rsid w:val="00CC32CE"/>
    <w:rsid w:val="00D17AF7"/>
    <w:rsid w:val="00D22EB9"/>
    <w:rsid w:val="00D276BA"/>
    <w:rsid w:val="00D40D9D"/>
    <w:rsid w:val="00D42CD9"/>
    <w:rsid w:val="00D66CD5"/>
    <w:rsid w:val="00D74BD9"/>
    <w:rsid w:val="00D959C1"/>
    <w:rsid w:val="00DC0E2C"/>
    <w:rsid w:val="00DD395B"/>
    <w:rsid w:val="00DE7DAD"/>
    <w:rsid w:val="00DF5321"/>
    <w:rsid w:val="00E12610"/>
    <w:rsid w:val="00E358D4"/>
    <w:rsid w:val="00E3738A"/>
    <w:rsid w:val="00EB12D4"/>
    <w:rsid w:val="00EB2D83"/>
    <w:rsid w:val="00EF3D9F"/>
    <w:rsid w:val="00F20AB1"/>
    <w:rsid w:val="00F24092"/>
    <w:rsid w:val="00F31C33"/>
    <w:rsid w:val="00F3345D"/>
    <w:rsid w:val="00F50F77"/>
    <w:rsid w:val="00F6622D"/>
    <w:rsid w:val="00F72F0B"/>
    <w:rsid w:val="00F9043F"/>
    <w:rsid w:val="00F92EDF"/>
    <w:rsid w:val="00F94F90"/>
    <w:rsid w:val="00FC62AC"/>
    <w:rsid w:val="00FD60CB"/>
    <w:rsid w:val="00FE09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58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6D2"/>
  </w:style>
  <w:style w:type="paragraph" w:styleId="Heading1">
    <w:name w:val="heading 1"/>
    <w:basedOn w:val="Normal"/>
    <w:next w:val="Normal"/>
    <w:link w:val="Heading1Char"/>
    <w:uiPriority w:val="9"/>
    <w:qFormat/>
    <w:rsid w:val="008E0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B7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107"/>
  </w:style>
  <w:style w:type="character" w:customStyle="1" w:styleId="Heading1Char">
    <w:name w:val="Heading 1 Char"/>
    <w:basedOn w:val="DefaultParagraphFont"/>
    <w:link w:val="Heading1"/>
    <w:uiPriority w:val="9"/>
    <w:rsid w:val="008E06D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8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6D2"/>
  </w:style>
  <w:style w:type="paragraph" w:styleId="Heading1">
    <w:name w:val="heading 1"/>
    <w:basedOn w:val="Normal"/>
    <w:next w:val="Normal"/>
    <w:link w:val="Heading1Char"/>
    <w:uiPriority w:val="9"/>
    <w:qFormat/>
    <w:rsid w:val="008E06D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B7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B7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7107"/>
  </w:style>
  <w:style w:type="character" w:customStyle="1" w:styleId="Heading1Char">
    <w:name w:val="Heading 1 Char"/>
    <w:basedOn w:val="DefaultParagraphFont"/>
    <w:link w:val="Heading1"/>
    <w:uiPriority w:val="9"/>
    <w:rsid w:val="008E06D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E28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28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E0AF705EBB43441BA10B94E36B20C83" ma:contentTypeVersion="12" ma:contentTypeDescription="Create a new document." ma:contentTypeScope="" ma:versionID="dcd402d70f9ee5b594aa0d5e75b7272b">
  <xsd:schema xmlns:xsd="http://www.w3.org/2001/XMLSchema" xmlns:xs="http://www.w3.org/2001/XMLSchema" xmlns:p="http://schemas.microsoft.com/office/2006/metadata/properties" xmlns:ns2="0ca69706-966c-4915-b0e0-138e80b827d9" xmlns:ns3="164c951e-5731-4cf9-8c62-d0177d590691" targetNamespace="http://schemas.microsoft.com/office/2006/metadata/properties" ma:root="true" ma:fieldsID="42e08499ef32882483fd008b4d4c3e5a" ns2:_="" ns3:_="">
    <xsd:import namespace="0ca69706-966c-4915-b0e0-138e80b827d9"/>
    <xsd:import namespace="164c951e-5731-4cf9-8c62-d0177d5906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69706-966c-4915-b0e0-138e80b827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4c951e-5731-4cf9-8c62-d0177d59069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1841F1-44B2-4F26-BC4A-CEAF2CD15507}">
  <ds:schemaRefs>
    <ds:schemaRef ds:uri="http://schemas.microsoft.com/sharepoint/v3/contenttype/forms"/>
  </ds:schemaRefs>
</ds:datastoreItem>
</file>

<file path=customXml/itemProps2.xml><?xml version="1.0" encoding="utf-8"?>
<ds:datastoreItem xmlns:ds="http://schemas.openxmlformats.org/officeDocument/2006/customXml" ds:itemID="{AACEED7C-1AA7-4969-A094-A6D4EFE427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69706-966c-4915-b0e0-138e80b827d9"/>
    <ds:schemaRef ds:uri="164c951e-5731-4cf9-8c62-d0177d590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18A84D-B126-4F0B-A7A0-42834DDB7B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2004</Words>
  <Characters>11425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Iain James</dc:creator>
  <cp:lastModifiedBy>Mike</cp:lastModifiedBy>
  <cp:revision>2</cp:revision>
  <dcterms:created xsi:type="dcterms:W3CDTF">2021-06-21T11:58:00Z</dcterms:created>
  <dcterms:modified xsi:type="dcterms:W3CDTF">2021-06-21T11:58:00Z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0x0101005E0AF705EBB43441BA10B94E36B20C83</vt:lpwstr>
  </property>
</Properties>
</file>