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bookmarkStart w:id="1" w:name="_GoBack"/>
            <w:bookmarkEnd w:id="1"/>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6263674E"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March 202</w:t>
            </w:r>
            <w:r w:rsidR="00AF6FE6">
              <w:rPr>
                <w:rFonts w:ascii="Arial Narrow" w:hAnsi="Arial Narrow"/>
                <w:color w:val="000000"/>
                <w:sz w:val="20"/>
                <w:szCs w:val="20"/>
              </w:rPr>
              <w:t>1</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04D54F3A" w:rsidR="000E2994" w:rsidRPr="00DE1234" w:rsidRDefault="00AF6FE6" w:rsidP="000E2994">
            <w:pPr>
              <w:rPr>
                <w:rFonts w:ascii="Arial Narrow" w:hAnsi="Arial Narrow"/>
                <w:b/>
                <w:bCs/>
                <w:color w:val="000000"/>
                <w:sz w:val="20"/>
                <w:szCs w:val="20"/>
              </w:rPr>
            </w:pPr>
            <w:r>
              <w:rPr>
                <w:rFonts w:ascii="Arial Narrow" w:hAnsi="Arial Narrow"/>
                <w:b/>
                <w:bCs/>
                <w:color w:val="000000"/>
                <w:sz w:val="20"/>
                <w:szCs w:val="20"/>
              </w:rPr>
              <w:t>Steve Collins</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3F98AECC"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r w:rsidR="00AF6FE6">
              <w:rPr>
                <w:rFonts w:ascii="Arial Narrow" w:hAnsi="Arial Narrow"/>
                <w:b/>
                <w:bCs/>
                <w:color w:val="000000"/>
                <w:sz w:val="20"/>
                <w:szCs w:val="20"/>
              </w:rPr>
              <w:t>2021/1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0295C78F" w:rsidR="000E2994" w:rsidRPr="00DE1234" w:rsidRDefault="007D10C5" w:rsidP="000E2994">
            <w:pPr>
              <w:rPr>
                <w:rFonts w:ascii="Arial Narrow" w:hAnsi="Arial Narrow"/>
                <w:b/>
                <w:bCs/>
                <w:color w:val="000000"/>
                <w:sz w:val="20"/>
                <w:szCs w:val="20"/>
              </w:rPr>
            </w:pPr>
            <w:r>
              <w:rPr>
                <w:rFonts w:ascii="Arial Narrow" w:hAnsi="Arial Narrow"/>
                <w:b/>
                <w:bCs/>
                <w:color w:val="000000"/>
                <w:sz w:val="20"/>
                <w:szCs w:val="20"/>
              </w:rPr>
              <w:t>30/03/2021</w:t>
            </w: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39DFEBC"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6B85207B"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AF6FE6">
              <w:rPr>
                <w:rFonts w:ascii="Arial Narrow" w:hAnsi="Arial Narrow"/>
                <w:b/>
                <w:bCs/>
                <w:color w:val="000000"/>
                <w:sz w:val="20"/>
                <w:szCs w:val="20"/>
              </w:rPr>
              <w:t>Hinstock Cricket Club, Wood Lane, Hinstock</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7AE3A2D1" w:rsidR="000E2994" w:rsidRDefault="00AF6FE6"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w:t>
            </w:r>
            <w:r w:rsidR="0055450C">
              <w:rPr>
                <w:rFonts w:ascii="Arial Narrow" w:hAnsi="Arial Narrow" w:cs="Arial"/>
                <w:sz w:val="20"/>
                <w:szCs w:val="20"/>
              </w:rPr>
              <w:t xml:space="preserve">, </w:t>
            </w:r>
            <w:r w:rsidR="00E63176">
              <w:rPr>
                <w:rFonts w:ascii="Arial Narrow" w:hAnsi="Arial Narrow" w:cs="Arial"/>
                <w:sz w:val="20"/>
                <w:szCs w:val="20"/>
              </w:rPr>
              <w:t>V</w:t>
            </w:r>
            <w:r>
              <w:rPr>
                <w:rFonts w:ascii="Arial Narrow" w:hAnsi="Arial Narrow" w:cs="Arial"/>
                <w:sz w:val="20"/>
                <w:szCs w:val="20"/>
              </w:rPr>
              <w:t>isitors,</w:t>
            </w:r>
            <w:r w:rsidR="0055450C">
              <w:rPr>
                <w:rFonts w:ascii="Arial Narrow" w:hAnsi="Arial Narrow" w:cs="Arial"/>
                <w:sz w:val="20"/>
                <w:szCs w:val="20"/>
              </w:rPr>
              <w:t xml:space="preserve"> </w:t>
            </w:r>
            <w:r w:rsidR="00E63176">
              <w:rPr>
                <w:rFonts w:ascii="Arial Narrow" w:hAnsi="Arial Narrow" w:cs="Arial"/>
                <w:sz w:val="20"/>
                <w:szCs w:val="20"/>
              </w:rPr>
              <w:t>P</w:t>
            </w:r>
            <w:r w:rsidR="0055450C">
              <w:rPr>
                <w:rFonts w:ascii="Arial Narrow" w:hAnsi="Arial Narrow" w:cs="Arial"/>
                <w:sz w:val="20"/>
                <w:szCs w:val="20"/>
              </w:rPr>
              <w:t>ublic</w:t>
            </w:r>
            <w:r>
              <w:rPr>
                <w:rFonts w:ascii="Arial Narrow" w:hAnsi="Arial Narrow" w:cs="Arial"/>
                <w:sz w:val="20"/>
                <w:szCs w:val="20"/>
              </w:rPr>
              <w:t xml:space="preserve">, </w:t>
            </w:r>
            <w:r w:rsidR="00E63176">
              <w:rPr>
                <w:rFonts w:ascii="Arial Narrow" w:hAnsi="Arial Narrow" w:cs="Arial"/>
                <w:sz w:val="20"/>
                <w:szCs w:val="20"/>
              </w:rPr>
              <w:t>O</w:t>
            </w:r>
            <w:r>
              <w:rPr>
                <w:rFonts w:ascii="Arial Narrow" w:hAnsi="Arial Narrow" w:cs="Arial"/>
                <w:sz w:val="20"/>
                <w:szCs w:val="20"/>
              </w:rPr>
              <w:t xml:space="preserve">fficials, </w:t>
            </w:r>
            <w:r w:rsidR="00E63176">
              <w:rPr>
                <w:rFonts w:ascii="Arial Narrow" w:hAnsi="Arial Narrow" w:cs="Arial"/>
                <w:sz w:val="20"/>
                <w:szCs w:val="20"/>
              </w:rPr>
              <w:t>S</w:t>
            </w:r>
            <w:r>
              <w:rPr>
                <w:rFonts w:ascii="Arial Narrow" w:hAnsi="Arial Narrow" w:cs="Arial"/>
                <w:sz w:val="20"/>
                <w:szCs w:val="20"/>
              </w:rPr>
              <w:t>pectators</w:t>
            </w:r>
            <w:r w:rsidR="00E63176">
              <w:rPr>
                <w:rFonts w:ascii="Arial Narrow" w:hAnsi="Arial Narrow" w:cs="Arial"/>
                <w:sz w:val="20"/>
                <w:szCs w:val="20"/>
              </w:rPr>
              <w:t>, Contractors</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0E8D3FFC" w:rsidR="007D7982" w:rsidRPr="007B7E95" w:rsidRDefault="00AF6FE6"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Pavilion</w:t>
            </w:r>
            <w:r w:rsidR="00C66DE2" w:rsidRPr="00C66DE2">
              <w:rPr>
                <w:rFonts w:ascii="Arial Narrow" w:hAnsi="Arial Narrow"/>
                <w:sz w:val="20"/>
                <w:szCs w:val="20"/>
              </w:rPr>
              <w:t xml:space="preserve"> facilities will contain suitable</w:t>
            </w:r>
            <w:r w:rsidR="00C66DE2">
              <w:rPr>
                <w:rFonts w:ascii="Arial Narrow" w:hAnsi="Arial Narrow"/>
                <w:sz w:val="20"/>
                <w:szCs w:val="20"/>
              </w:rPr>
              <w:t xml:space="preserve"> levels of soap and antibacterial gel.</w:t>
            </w:r>
          </w:p>
          <w:p w14:paraId="5BDC5DFE" w14:textId="77777777" w:rsidR="007B7E95" w:rsidRPr="007D7982" w:rsidRDefault="007B7E95" w:rsidP="007B7E95">
            <w:pPr>
              <w:spacing w:before="120" w:after="120"/>
              <w:ind w:left="357"/>
              <w:rPr>
                <w:rFonts w:ascii="Arial Narrow" w:hAnsi="Arial Narrow" w:cs="Arial"/>
                <w:sz w:val="20"/>
                <w:szCs w:val="20"/>
              </w:rPr>
            </w:pPr>
          </w:p>
          <w:p w14:paraId="31379D9B" w14:textId="62E9253B" w:rsidR="000E2994" w:rsidRPr="00C66DE2" w:rsidRDefault="00AF6FE6"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Players</w:t>
            </w:r>
            <w:r w:rsidR="00C66DE2">
              <w:rPr>
                <w:rFonts w:ascii="Arial Narrow" w:hAnsi="Arial Narrow"/>
                <w:sz w:val="20"/>
                <w:szCs w:val="20"/>
              </w:rPr>
              <w:t xml:space="preserve"> will be asked to wash hands</w:t>
            </w:r>
            <w:r w:rsidR="007D7982">
              <w:rPr>
                <w:rFonts w:ascii="Arial Narrow" w:hAnsi="Arial Narrow"/>
                <w:sz w:val="20"/>
                <w:szCs w:val="20"/>
              </w:rPr>
              <w:t xml:space="preserve"> with soap</w:t>
            </w:r>
            <w:r w:rsidR="00C66DE2">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1D819656"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 xml:space="preserve">for all </w:t>
            </w:r>
            <w:r w:rsidR="00AF6FE6">
              <w:rPr>
                <w:rFonts w:ascii="Arial Narrow" w:hAnsi="Arial Narrow"/>
                <w:sz w:val="20"/>
                <w:szCs w:val="20"/>
              </w:rPr>
              <w:t>persons</w:t>
            </w:r>
            <w:r w:rsidR="007D7982">
              <w:rPr>
                <w:rFonts w:ascii="Arial Narrow" w:hAnsi="Arial Narrow"/>
                <w:sz w:val="20"/>
                <w:szCs w:val="20"/>
              </w:rPr>
              <w:t xml:space="preserve">.  </w:t>
            </w:r>
            <w:r w:rsidR="00AF6FE6">
              <w:rPr>
                <w:rFonts w:ascii="Arial Narrow" w:hAnsi="Arial Narrow"/>
                <w:sz w:val="20"/>
                <w:szCs w:val="20"/>
              </w:rPr>
              <w:t>Tissues should be used</w:t>
            </w:r>
            <w:r w:rsidR="007D7982">
              <w:rPr>
                <w:rFonts w:ascii="Arial Narrow" w:hAnsi="Arial Narrow"/>
                <w:sz w:val="20"/>
                <w:szCs w:val="20"/>
              </w:rPr>
              <w:t xml:space="preserve">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09BBFAE0" w14:textId="23301B50"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r w:rsidR="007B7E95">
              <w:rPr>
                <w:rFonts w:ascii="Arial Narrow" w:hAnsi="Arial Narrow"/>
                <w:color w:val="FF0000"/>
                <w:sz w:val="20"/>
                <w:szCs w:val="20"/>
              </w:rPr>
              <w:t>Soap and antibacterial gel to be purchased and replenished where necessary.</w:t>
            </w:r>
          </w:p>
          <w:p w14:paraId="415B95CA" w14:textId="77777777" w:rsidR="000E2994" w:rsidRDefault="000E2994" w:rsidP="00263D6F">
            <w:pPr>
              <w:spacing w:before="120"/>
              <w:rPr>
                <w:rFonts w:ascii="Arial Narrow" w:hAnsi="Arial Narrow"/>
                <w:color w:val="FF0000"/>
                <w:sz w:val="20"/>
                <w:szCs w:val="20"/>
              </w:rPr>
            </w:pPr>
          </w:p>
          <w:p w14:paraId="4EB13863" w14:textId="3740F04C" w:rsidR="007B7E95" w:rsidRDefault="005E748A" w:rsidP="00263D6F">
            <w:pPr>
              <w:spacing w:before="120"/>
              <w:rPr>
                <w:rFonts w:ascii="Arial Narrow" w:hAnsi="Arial Narrow"/>
                <w:color w:val="FF0000"/>
                <w:sz w:val="20"/>
                <w:szCs w:val="20"/>
              </w:rPr>
            </w:pPr>
            <w:r>
              <w:rPr>
                <w:rFonts w:ascii="Arial Narrow" w:hAnsi="Arial Narrow"/>
                <w:color w:val="FF0000"/>
                <w:sz w:val="20"/>
                <w:szCs w:val="20"/>
              </w:rPr>
              <w:t>Notice</w:t>
            </w:r>
            <w:r w:rsidR="007B7E95">
              <w:rPr>
                <w:rFonts w:ascii="Arial Narrow" w:hAnsi="Arial Narrow"/>
                <w:color w:val="FF0000"/>
                <w:sz w:val="20"/>
                <w:szCs w:val="20"/>
              </w:rPr>
              <w:t xml:space="preserve"> to be displayed</w:t>
            </w:r>
          </w:p>
          <w:p w14:paraId="78243655" w14:textId="77777777" w:rsidR="007B7E95" w:rsidRDefault="007B7E95" w:rsidP="00263D6F">
            <w:pPr>
              <w:spacing w:before="120"/>
              <w:rPr>
                <w:rFonts w:ascii="Arial Narrow" w:hAnsi="Arial Narrow"/>
                <w:color w:val="FF0000"/>
                <w:sz w:val="20"/>
                <w:szCs w:val="20"/>
              </w:rPr>
            </w:pPr>
          </w:p>
          <w:p w14:paraId="46DD68B8" w14:textId="77777777" w:rsidR="007B7E95" w:rsidRDefault="007B7E95" w:rsidP="00263D6F">
            <w:pPr>
              <w:spacing w:before="120"/>
              <w:rPr>
                <w:rFonts w:ascii="Arial Narrow" w:hAnsi="Arial Narrow"/>
                <w:color w:val="FF0000"/>
                <w:sz w:val="20"/>
                <w:szCs w:val="20"/>
              </w:rPr>
            </w:pPr>
            <w:r>
              <w:rPr>
                <w:rFonts w:ascii="Arial Narrow" w:hAnsi="Arial Narrow"/>
                <w:color w:val="FF0000"/>
                <w:sz w:val="20"/>
                <w:szCs w:val="20"/>
              </w:rPr>
              <w:t>Tissues to be purchased</w:t>
            </w:r>
          </w:p>
          <w:p w14:paraId="28FBC094" w14:textId="77777777" w:rsidR="007B7E95" w:rsidRDefault="007B7E95" w:rsidP="00263D6F">
            <w:pPr>
              <w:spacing w:before="120"/>
              <w:rPr>
                <w:rFonts w:ascii="Arial Narrow" w:hAnsi="Arial Narrow"/>
                <w:color w:val="FF0000"/>
                <w:sz w:val="20"/>
                <w:szCs w:val="20"/>
              </w:rPr>
            </w:pPr>
          </w:p>
          <w:p w14:paraId="70C4FFD8" w14:textId="77777777" w:rsidR="007B7E95" w:rsidRDefault="007B7E95" w:rsidP="00263D6F">
            <w:pPr>
              <w:spacing w:before="120"/>
              <w:rPr>
                <w:rFonts w:ascii="Arial Narrow" w:hAnsi="Arial Narrow"/>
                <w:color w:val="FF0000"/>
                <w:sz w:val="20"/>
                <w:szCs w:val="20"/>
              </w:rPr>
            </w:pPr>
          </w:p>
          <w:p w14:paraId="722339A0" w14:textId="77777777" w:rsidR="007B7E95" w:rsidRDefault="007B7E95" w:rsidP="00263D6F">
            <w:pPr>
              <w:spacing w:before="120"/>
              <w:rPr>
                <w:rFonts w:ascii="Arial Narrow" w:hAnsi="Arial Narrow"/>
                <w:color w:val="FF0000"/>
                <w:sz w:val="20"/>
                <w:szCs w:val="20"/>
              </w:rPr>
            </w:pPr>
          </w:p>
          <w:p w14:paraId="0B940D0A" w14:textId="6E2E823C" w:rsidR="007B7E95" w:rsidRPr="00766991" w:rsidRDefault="007B7E95" w:rsidP="00263D6F">
            <w:pPr>
              <w:spacing w:before="120"/>
              <w:rPr>
                <w:rFonts w:ascii="Arial Narrow" w:hAnsi="Arial Narrow"/>
                <w:color w:val="FF0000"/>
                <w:sz w:val="20"/>
                <w:szCs w:val="20"/>
              </w:rPr>
            </w:pPr>
            <w:r>
              <w:rPr>
                <w:rFonts w:ascii="Arial Narrow" w:hAnsi="Arial Narrow"/>
                <w:color w:val="FF0000"/>
                <w:sz w:val="20"/>
                <w:szCs w:val="20"/>
              </w:rPr>
              <w:t>Player/Official Awareness via Social Media</w:t>
            </w:r>
          </w:p>
        </w:tc>
        <w:tc>
          <w:tcPr>
            <w:tcW w:w="1345" w:type="dxa"/>
          </w:tcPr>
          <w:p w14:paraId="49C4EBCF" w14:textId="7E48D9D6" w:rsidR="000E2994" w:rsidRDefault="007B7E95" w:rsidP="00263D6F">
            <w:pPr>
              <w:spacing w:before="120"/>
              <w:rPr>
                <w:rFonts w:ascii="Arial Narrow" w:hAnsi="Arial Narrow"/>
                <w:color w:val="000000" w:themeColor="text1"/>
                <w:sz w:val="20"/>
                <w:szCs w:val="20"/>
              </w:rPr>
            </w:pPr>
            <w:r w:rsidRPr="007B7E95">
              <w:rPr>
                <w:rFonts w:ascii="Arial Narrow" w:hAnsi="Arial Narrow"/>
                <w:color w:val="000000" w:themeColor="text1"/>
                <w:sz w:val="20"/>
                <w:szCs w:val="20"/>
              </w:rPr>
              <w:t>S. Collins</w:t>
            </w:r>
          </w:p>
          <w:p w14:paraId="4BD9E7B2" w14:textId="019A625F" w:rsidR="007B7E95" w:rsidRDefault="007B7E95" w:rsidP="00263D6F">
            <w:pPr>
              <w:spacing w:before="120"/>
              <w:rPr>
                <w:rFonts w:ascii="Arial Narrow" w:hAnsi="Arial Narrow"/>
                <w:color w:val="000000" w:themeColor="text1"/>
                <w:sz w:val="20"/>
                <w:szCs w:val="20"/>
              </w:rPr>
            </w:pPr>
          </w:p>
          <w:p w14:paraId="1ABC8DA9" w14:textId="4E935A3F" w:rsidR="007B7E95" w:rsidRDefault="007B7E95" w:rsidP="00263D6F">
            <w:pPr>
              <w:spacing w:before="120"/>
              <w:rPr>
                <w:rFonts w:ascii="Arial Narrow" w:hAnsi="Arial Narrow"/>
                <w:color w:val="000000" w:themeColor="text1"/>
                <w:sz w:val="20"/>
                <w:szCs w:val="20"/>
              </w:rPr>
            </w:pPr>
          </w:p>
          <w:p w14:paraId="29E6089D" w14:textId="31F31639" w:rsidR="007B7E95" w:rsidRPr="007B7E95" w:rsidRDefault="007B7E95" w:rsidP="00263D6F">
            <w:pPr>
              <w:spacing w:before="120"/>
              <w:rPr>
                <w:rFonts w:ascii="Arial Narrow" w:hAnsi="Arial Narrow"/>
                <w:color w:val="000000" w:themeColor="text1"/>
                <w:sz w:val="20"/>
                <w:szCs w:val="20"/>
              </w:rPr>
            </w:pPr>
            <w:r>
              <w:rPr>
                <w:rFonts w:ascii="Arial Narrow" w:hAnsi="Arial Narrow"/>
                <w:color w:val="000000" w:themeColor="text1"/>
                <w:sz w:val="20"/>
                <w:szCs w:val="20"/>
              </w:rPr>
              <w:t xml:space="preserve">P. </w:t>
            </w:r>
            <w:proofErr w:type="spellStart"/>
            <w:r>
              <w:rPr>
                <w:rFonts w:ascii="Arial Narrow" w:hAnsi="Arial Narrow"/>
                <w:color w:val="000000" w:themeColor="text1"/>
                <w:sz w:val="20"/>
                <w:szCs w:val="20"/>
              </w:rPr>
              <w:t>Clowsley</w:t>
            </w:r>
            <w:proofErr w:type="spellEnd"/>
          </w:p>
          <w:p w14:paraId="518A9C56" w14:textId="77777777" w:rsidR="000E2994" w:rsidRDefault="000E2994" w:rsidP="00263D6F">
            <w:pPr>
              <w:spacing w:before="120"/>
              <w:rPr>
                <w:rFonts w:ascii="Arial Narrow" w:hAnsi="Arial Narrow"/>
                <w:color w:val="FF0000"/>
                <w:sz w:val="20"/>
                <w:szCs w:val="20"/>
              </w:rPr>
            </w:pPr>
          </w:p>
          <w:p w14:paraId="051ED4CE" w14:textId="77777777" w:rsidR="007B7E95" w:rsidRDefault="007B7E95" w:rsidP="00263D6F">
            <w:pPr>
              <w:spacing w:before="120"/>
              <w:rPr>
                <w:rFonts w:ascii="Arial Narrow" w:hAnsi="Arial Narrow"/>
                <w:color w:val="FF0000"/>
                <w:sz w:val="20"/>
                <w:szCs w:val="20"/>
              </w:rPr>
            </w:pPr>
          </w:p>
          <w:p w14:paraId="2E0BE4A2" w14:textId="77777777" w:rsidR="007B7E95" w:rsidRDefault="007B7E95" w:rsidP="00263D6F">
            <w:pPr>
              <w:spacing w:before="120"/>
              <w:rPr>
                <w:rFonts w:ascii="Arial Narrow" w:hAnsi="Arial Narrow"/>
                <w:color w:val="000000" w:themeColor="text1"/>
                <w:sz w:val="20"/>
                <w:szCs w:val="20"/>
              </w:rPr>
            </w:pPr>
            <w:r w:rsidRPr="007B7E95">
              <w:rPr>
                <w:rFonts w:ascii="Arial Narrow" w:hAnsi="Arial Narrow"/>
                <w:color w:val="000000" w:themeColor="text1"/>
                <w:sz w:val="20"/>
                <w:szCs w:val="20"/>
              </w:rPr>
              <w:t>S. Collins</w:t>
            </w:r>
          </w:p>
          <w:p w14:paraId="0192E411" w14:textId="77777777" w:rsidR="007B7E95" w:rsidRDefault="007B7E95" w:rsidP="00263D6F">
            <w:pPr>
              <w:spacing w:before="120"/>
              <w:rPr>
                <w:rFonts w:ascii="Arial Narrow" w:hAnsi="Arial Narrow"/>
                <w:color w:val="FF0000"/>
                <w:sz w:val="20"/>
                <w:szCs w:val="20"/>
              </w:rPr>
            </w:pPr>
          </w:p>
          <w:p w14:paraId="7F5C2C32" w14:textId="77777777" w:rsidR="007B7E95" w:rsidRDefault="007B7E95" w:rsidP="00263D6F">
            <w:pPr>
              <w:spacing w:before="120"/>
              <w:rPr>
                <w:rFonts w:ascii="Arial Narrow" w:hAnsi="Arial Narrow"/>
                <w:color w:val="FF0000"/>
                <w:sz w:val="20"/>
                <w:szCs w:val="20"/>
              </w:rPr>
            </w:pPr>
          </w:p>
          <w:p w14:paraId="2297405D" w14:textId="6DF099E6" w:rsidR="007B7E95" w:rsidRPr="001B1C8C" w:rsidRDefault="007B7E95" w:rsidP="00263D6F">
            <w:pPr>
              <w:spacing w:before="120"/>
              <w:rPr>
                <w:rFonts w:ascii="Arial Narrow" w:hAnsi="Arial Narrow"/>
                <w:color w:val="FF0000"/>
                <w:sz w:val="20"/>
                <w:szCs w:val="20"/>
              </w:rPr>
            </w:pPr>
            <w:r w:rsidRPr="007B7E95">
              <w:rPr>
                <w:rFonts w:ascii="Arial Narrow" w:hAnsi="Arial Narrow"/>
                <w:color w:val="000000" w:themeColor="text1"/>
                <w:sz w:val="20"/>
                <w:szCs w:val="20"/>
              </w:rPr>
              <w:t>S. Collins</w:t>
            </w:r>
          </w:p>
        </w:tc>
        <w:tc>
          <w:tcPr>
            <w:tcW w:w="1496" w:type="dxa"/>
          </w:tcPr>
          <w:p w14:paraId="1F8CF34C" w14:textId="55A868FD" w:rsidR="000E2994" w:rsidRDefault="007B7E95" w:rsidP="00263D6F">
            <w:pPr>
              <w:spacing w:before="120"/>
              <w:jc w:val="center"/>
              <w:rPr>
                <w:rFonts w:ascii="Arial Narrow" w:hAnsi="Arial Narrow"/>
                <w:sz w:val="20"/>
                <w:szCs w:val="20"/>
              </w:rPr>
            </w:pPr>
            <w:r>
              <w:rPr>
                <w:rFonts w:ascii="Arial Narrow" w:hAnsi="Arial Narrow"/>
                <w:sz w:val="20"/>
                <w:szCs w:val="20"/>
              </w:rPr>
              <w:t>01/05/2021</w:t>
            </w:r>
          </w:p>
          <w:p w14:paraId="38D09B69" w14:textId="35E6DB65" w:rsidR="007B7E95" w:rsidRDefault="007B7E95" w:rsidP="00263D6F">
            <w:pPr>
              <w:spacing w:before="120"/>
              <w:jc w:val="center"/>
              <w:rPr>
                <w:rFonts w:ascii="Arial Narrow" w:hAnsi="Arial Narrow"/>
                <w:sz w:val="20"/>
                <w:szCs w:val="20"/>
              </w:rPr>
            </w:pPr>
          </w:p>
          <w:p w14:paraId="747B79C5" w14:textId="3FFB70BB" w:rsidR="007B7E95" w:rsidRDefault="007B7E95" w:rsidP="00263D6F">
            <w:pPr>
              <w:spacing w:before="120"/>
              <w:jc w:val="center"/>
              <w:rPr>
                <w:rFonts w:ascii="Arial Narrow" w:hAnsi="Arial Narrow"/>
                <w:sz w:val="20"/>
                <w:szCs w:val="20"/>
              </w:rPr>
            </w:pPr>
          </w:p>
          <w:p w14:paraId="2C207AA5" w14:textId="628C95FA" w:rsidR="007B7E95" w:rsidRDefault="007B7E95" w:rsidP="00263D6F">
            <w:pPr>
              <w:spacing w:before="120"/>
              <w:jc w:val="center"/>
              <w:rPr>
                <w:rFonts w:ascii="Arial Narrow" w:hAnsi="Arial Narrow"/>
                <w:sz w:val="20"/>
                <w:szCs w:val="20"/>
              </w:rPr>
            </w:pPr>
            <w:r>
              <w:rPr>
                <w:rFonts w:ascii="Arial Narrow" w:hAnsi="Arial Narrow"/>
                <w:sz w:val="20"/>
                <w:szCs w:val="20"/>
              </w:rPr>
              <w:t>01/05/2021</w:t>
            </w:r>
          </w:p>
          <w:p w14:paraId="7C94D94F" w14:textId="77777777" w:rsidR="000E2994" w:rsidRDefault="000E2994" w:rsidP="00263D6F">
            <w:pPr>
              <w:spacing w:before="120"/>
              <w:jc w:val="center"/>
              <w:rPr>
                <w:rFonts w:ascii="Arial Narrow" w:hAnsi="Arial Narrow"/>
                <w:sz w:val="20"/>
                <w:szCs w:val="20"/>
              </w:rPr>
            </w:pPr>
          </w:p>
          <w:p w14:paraId="402C01BC" w14:textId="77777777" w:rsidR="007B7E95" w:rsidRDefault="007B7E95" w:rsidP="00263D6F">
            <w:pPr>
              <w:spacing w:before="120"/>
              <w:jc w:val="center"/>
              <w:rPr>
                <w:rFonts w:ascii="Arial Narrow" w:hAnsi="Arial Narrow"/>
                <w:sz w:val="20"/>
                <w:szCs w:val="20"/>
              </w:rPr>
            </w:pPr>
          </w:p>
          <w:p w14:paraId="09EC0464" w14:textId="77777777" w:rsidR="007B7E95" w:rsidRDefault="007B7E95" w:rsidP="00263D6F">
            <w:pPr>
              <w:spacing w:before="120"/>
              <w:jc w:val="center"/>
              <w:rPr>
                <w:rFonts w:ascii="Arial Narrow" w:hAnsi="Arial Narrow"/>
                <w:sz w:val="20"/>
                <w:szCs w:val="20"/>
              </w:rPr>
            </w:pPr>
            <w:r>
              <w:rPr>
                <w:rFonts w:ascii="Arial Narrow" w:hAnsi="Arial Narrow"/>
                <w:sz w:val="20"/>
                <w:szCs w:val="20"/>
              </w:rPr>
              <w:t>01/05/2021</w:t>
            </w:r>
          </w:p>
          <w:p w14:paraId="172F33B9" w14:textId="77777777" w:rsidR="007B7E95" w:rsidRDefault="007B7E95" w:rsidP="00263D6F">
            <w:pPr>
              <w:spacing w:before="120"/>
              <w:jc w:val="center"/>
              <w:rPr>
                <w:rFonts w:ascii="Arial Narrow" w:hAnsi="Arial Narrow"/>
                <w:sz w:val="20"/>
                <w:szCs w:val="20"/>
              </w:rPr>
            </w:pPr>
          </w:p>
          <w:p w14:paraId="15C1CDA6" w14:textId="77777777" w:rsidR="007B7E95" w:rsidRDefault="007B7E95" w:rsidP="00263D6F">
            <w:pPr>
              <w:spacing w:before="120"/>
              <w:jc w:val="center"/>
              <w:rPr>
                <w:rFonts w:ascii="Arial Narrow" w:hAnsi="Arial Narrow"/>
                <w:sz w:val="20"/>
                <w:szCs w:val="20"/>
              </w:rPr>
            </w:pPr>
          </w:p>
          <w:p w14:paraId="7D5E7755" w14:textId="767DE0C0" w:rsidR="007B7E95" w:rsidRPr="002308BD" w:rsidRDefault="007B7E95" w:rsidP="00263D6F">
            <w:pPr>
              <w:spacing w:before="120"/>
              <w:jc w:val="center"/>
              <w:rPr>
                <w:rFonts w:ascii="Arial Narrow" w:hAnsi="Arial Narrow"/>
                <w:sz w:val="20"/>
                <w:szCs w:val="20"/>
              </w:rPr>
            </w:pPr>
            <w:r>
              <w:rPr>
                <w:rFonts w:ascii="Arial Narrow" w:hAnsi="Arial Narrow"/>
                <w:sz w:val="20"/>
                <w:szCs w:val="20"/>
              </w:rPr>
              <w:t>01/05/2021</w:t>
            </w: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2"/>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62BA2BE" w14:textId="77777777" w:rsidTr="00E84F55">
        <w:trPr>
          <w:trHeight w:val="711"/>
        </w:trPr>
        <w:tc>
          <w:tcPr>
            <w:tcW w:w="1560" w:type="dxa"/>
            <w:vMerge w:val="restart"/>
            <w:shd w:val="clear" w:color="auto" w:fill="D9D9D9" w:themeFill="background1" w:themeFillShade="D9"/>
          </w:tcPr>
          <w:p w14:paraId="7F93FD10" w14:textId="77777777" w:rsidR="00E84F55" w:rsidRPr="002308BD" w:rsidRDefault="00E84F55" w:rsidP="00714683">
            <w:pPr>
              <w:jc w:val="center"/>
              <w:rPr>
                <w:rFonts w:ascii="Arial Narrow" w:hAnsi="Arial Narrow"/>
                <w:b/>
                <w:sz w:val="20"/>
                <w:szCs w:val="20"/>
              </w:rPr>
            </w:pPr>
            <w:bookmarkStart w:id="3" w:name="_Hlk68000952"/>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737700B"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714683">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440B068" w14:textId="77777777" w:rsidR="00E84F55" w:rsidRPr="002308BD" w:rsidRDefault="00E84F55" w:rsidP="00714683">
            <w:pPr>
              <w:jc w:val="cente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E84F55">
        <w:trPr>
          <w:trHeight w:val="300"/>
        </w:trPr>
        <w:tc>
          <w:tcPr>
            <w:tcW w:w="1560" w:type="dxa"/>
            <w:vMerge/>
            <w:shd w:val="clear" w:color="auto" w:fill="D9D9D9" w:themeFill="background1" w:themeFillShade="D9"/>
          </w:tcPr>
          <w:p w14:paraId="330F36E7" w14:textId="77777777" w:rsidR="00E84F55" w:rsidRPr="002308BD" w:rsidRDefault="00E84F55" w:rsidP="00714683">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714683">
            <w:pPr>
              <w:jc w:val="cente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E84F55" w:rsidRPr="002308BD" w:rsidRDefault="00E84F55" w:rsidP="00714683">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E84F55" w:rsidRPr="002308BD" w:rsidRDefault="00E84F55" w:rsidP="00714683">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714683">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714683">
            <w:pPr>
              <w:jc w:val="center"/>
              <w:rPr>
                <w:rFonts w:ascii="Arial Narrow" w:hAnsi="Arial Narrow"/>
                <w:b/>
                <w:sz w:val="20"/>
                <w:szCs w:val="20"/>
              </w:rPr>
            </w:pPr>
          </w:p>
        </w:tc>
        <w:tc>
          <w:tcPr>
            <w:tcW w:w="448" w:type="dxa"/>
            <w:shd w:val="clear" w:color="auto" w:fill="D9D9D9" w:themeFill="background1" w:themeFillShade="D9"/>
          </w:tcPr>
          <w:p w14:paraId="588B0F4E"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77777777" w:rsidR="00E84F55" w:rsidRPr="002308BD" w:rsidRDefault="00E84F55" w:rsidP="00714683">
            <w:pPr>
              <w:jc w:val="center"/>
              <w:rPr>
                <w:rFonts w:ascii="Arial Narrow" w:hAnsi="Arial Narrow"/>
                <w:b/>
                <w:sz w:val="20"/>
                <w:szCs w:val="20"/>
              </w:rPr>
            </w:pPr>
            <w:r>
              <w:rPr>
                <w:rFonts w:ascii="Arial Narrow" w:hAnsi="Arial Narrow"/>
                <w:b/>
                <w:sz w:val="20"/>
                <w:szCs w:val="20"/>
              </w:rPr>
              <w:t>RR</w:t>
            </w:r>
          </w:p>
        </w:tc>
      </w:tr>
      <w:tr w:rsidR="008E6935" w:rsidRPr="002308BD" w14:paraId="39FC7EDA" w14:textId="77777777" w:rsidTr="008E6935">
        <w:trPr>
          <w:trHeight w:val="1815"/>
        </w:trPr>
        <w:tc>
          <w:tcPr>
            <w:tcW w:w="1560" w:type="dxa"/>
          </w:tcPr>
          <w:p w14:paraId="0CC6A6E3" w14:textId="0F603338"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8E6935" w:rsidRPr="002308BD" w:rsidRDefault="008E6935" w:rsidP="008E6935">
            <w:pPr>
              <w:spacing w:before="120"/>
              <w:rPr>
                <w:rFonts w:ascii="Arial Narrow" w:hAnsi="Arial Narrow"/>
                <w:sz w:val="20"/>
                <w:szCs w:val="20"/>
              </w:rPr>
            </w:pPr>
          </w:p>
        </w:tc>
        <w:tc>
          <w:tcPr>
            <w:tcW w:w="1842" w:type="dxa"/>
          </w:tcPr>
          <w:p w14:paraId="75CE153A" w14:textId="242F7069" w:rsidR="008E6935" w:rsidRDefault="00E63176" w:rsidP="008E6935">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and Officials</w:t>
            </w:r>
          </w:p>
          <w:p w14:paraId="7E114CCD" w14:textId="77777777" w:rsidR="008E6935" w:rsidRPr="002308BD" w:rsidRDefault="008E6935" w:rsidP="008E6935">
            <w:pPr>
              <w:spacing w:before="120"/>
              <w:rPr>
                <w:rFonts w:ascii="Arial Narrow" w:hAnsi="Arial Narrow"/>
                <w:sz w:val="20"/>
                <w:szCs w:val="20"/>
              </w:rPr>
            </w:pPr>
          </w:p>
        </w:tc>
        <w:tc>
          <w:tcPr>
            <w:tcW w:w="426" w:type="dxa"/>
          </w:tcPr>
          <w:p w14:paraId="78BC42B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695761A1" w14:textId="77777777" w:rsidR="008E6935" w:rsidRPr="00F33949" w:rsidRDefault="008E6935" w:rsidP="008E6935">
            <w:pPr>
              <w:spacing w:before="120"/>
              <w:jc w:val="center"/>
              <w:rPr>
                <w:rFonts w:ascii="Arial Narrow" w:hAnsi="Arial Narrow"/>
                <w:sz w:val="20"/>
                <w:szCs w:val="20"/>
              </w:rPr>
            </w:pPr>
          </w:p>
        </w:tc>
        <w:tc>
          <w:tcPr>
            <w:tcW w:w="425" w:type="dxa"/>
          </w:tcPr>
          <w:p w14:paraId="58495BE4"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11572414" w14:textId="77777777" w:rsidR="008E6935" w:rsidRPr="00F33949" w:rsidRDefault="008E6935" w:rsidP="008E6935">
            <w:pPr>
              <w:spacing w:before="120"/>
              <w:jc w:val="center"/>
              <w:rPr>
                <w:rFonts w:ascii="Arial Narrow" w:hAnsi="Arial Narrow"/>
                <w:sz w:val="20"/>
                <w:szCs w:val="20"/>
              </w:rPr>
            </w:pPr>
          </w:p>
        </w:tc>
        <w:tc>
          <w:tcPr>
            <w:tcW w:w="425" w:type="dxa"/>
          </w:tcPr>
          <w:p w14:paraId="570FDC7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1689D332"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4077D259"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8E6935" w:rsidRPr="008E6935" w:rsidRDefault="008E6935" w:rsidP="008E6935">
            <w:pPr>
              <w:spacing w:before="120"/>
              <w:jc w:val="center"/>
              <w:rPr>
                <w:rFonts w:ascii="Arial Narrow" w:hAnsi="Arial Narrow"/>
                <w:sz w:val="20"/>
                <w:szCs w:val="20"/>
              </w:rPr>
            </w:pPr>
          </w:p>
        </w:tc>
        <w:tc>
          <w:tcPr>
            <w:tcW w:w="3260" w:type="dxa"/>
          </w:tcPr>
          <w:p w14:paraId="616BD487" w14:textId="7FB1CB43" w:rsidR="008E6935" w:rsidRPr="00AC04A0" w:rsidRDefault="00AF6FE6"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All persons</w:t>
            </w:r>
            <w:r w:rsidR="008E6935">
              <w:rPr>
                <w:rFonts w:ascii="Arial Narrow" w:hAnsi="Arial Narrow"/>
                <w:sz w:val="20"/>
                <w:szCs w:val="20"/>
              </w:rPr>
              <w:t xml:space="preserve"> are reminded to not touch their eyes, nose or mouth if their hands are not clean. </w:t>
            </w:r>
          </w:p>
          <w:p w14:paraId="695E5373" w14:textId="16F1737D" w:rsidR="008E6935" w:rsidRPr="00AC04A0" w:rsidRDefault="005E748A"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C</w:t>
            </w:r>
            <w:r w:rsidR="008E6935">
              <w:rPr>
                <w:rFonts w:ascii="Arial Narrow" w:hAnsi="Arial Narrow"/>
                <w:sz w:val="20"/>
                <w:szCs w:val="20"/>
              </w:rPr>
              <w:t>leaning will be implemented througho</w:t>
            </w:r>
            <w:r>
              <w:rPr>
                <w:rFonts w:ascii="Arial Narrow" w:hAnsi="Arial Narrow"/>
                <w:sz w:val="20"/>
                <w:szCs w:val="20"/>
              </w:rPr>
              <w:t>ut the Pavilion</w:t>
            </w:r>
            <w:r w:rsidR="008E6935">
              <w:rPr>
                <w:rFonts w:ascii="Arial Narrow" w:hAnsi="Arial Narrow"/>
                <w:sz w:val="20"/>
                <w:szCs w:val="20"/>
              </w:rPr>
              <w:t>, ensuring that worksurfaces, door handles, taps etc. are all thoroughly cleaned with an antibacterial cleaning substance</w:t>
            </w:r>
            <w:r w:rsidR="00AF6FE6">
              <w:rPr>
                <w:rFonts w:ascii="Arial Narrow" w:hAnsi="Arial Narrow"/>
                <w:sz w:val="20"/>
                <w:szCs w:val="20"/>
              </w:rPr>
              <w:t>, prior to each</w:t>
            </w:r>
            <w:r>
              <w:rPr>
                <w:rFonts w:ascii="Arial Narrow" w:hAnsi="Arial Narrow"/>
                <w:sz w:val="20"/>
                <w:szCs w:val="20"/>
              </w:rPr>
              <w:t xml:space="preserve"> home</w:t>
            </w:r>
            <w:r w:rsidR="00AF6FE6">
              <w:rPr>
                <w:rFonts w:ascii="Arial Narrow" w:hAnsi="Arial Narrow"/>
                <w:sz w:val="20"/>
                <w:szCs w:val="20"/>
              </w:rPr>
              <w:t xml:space="preserve"> match.</w:t>
            </w:r>
          </w:p>
          <w:p w14:paraId="3C3E0FD7" w14:textId="342627D3" w:rsidR="008E6935" w:rsidRPr="00915DF5" w:rsidRDefault="00AF6FE6"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Players and/or Officials</w:t>
            </w:r>
            <w:r w:rsidR="00915DF5">
              <w:rPr>
                <w:rFonts w:ascii="Arial Narrow" w:hAnsi="Arial Narrow"/>
                <w:sz w:val="20"/>
                <w:szCs w:val="20"/>
              </w:rPr>
              <w:t xml:space="preserve"> will be </w:t>
            </w:r>
            <w:r>
              <w:rPr>
                <w:rFonts w:ascii="Arial Narrow" w:hAnsi="Arial Narrow"/>
                <w:sz w:val="20"/>
                <w:szCs w:val="20"/>
              </w:rPr>
              <w:t>advised</w:t>
            </w:r>
            <w:r w:rsidR="00915DF5">
              <w:rPr>
                <w:rFonts w:ascii="Arial Narrow" w:hAnsi="Arial Narrow"/>
                <w:sz w:val="20"/>
                <w:szCs w:val="20"/>
              </w:rPr>
              <w:t xml:space="preserve"> to self-isolate for </w:t>
            </w:r>
            <w:r w:rsidR="00E63176">
              <w:rPr>
                <w:rFonts w:ascii="Arial Narrow" w:hAnsi="Arial Narrow"/>
                <w:sz w:val="20"/>
                <w:szCs w:val="20"/>
              </w:rPr>
              <w:t>the period advised by the Government,</w:t>
            </w:r>
            <w:r w:rsidR="00915DF5">
              <w:rPr>
                <w:rFonts w:ascii="Arial Narrow" w:hAnsi="Arial Narrow"/>
                <w:sz w:val="20"/>
                <w:szCs w:val="20"/>
              </w:rPr>
              <w:t xml:space="preserve"> should they find they have a new, persistent cough and/or a high temperature</w:t>
            </w:r>
            <w:r>
              <w:rPr>
                <w:rFonts w:ascii="Arial Narrow" w:hAnsi="Arial Narrow"/>
                <w:sz w:val="20"/>
                <w:szCs w:val="20"/>
              </w:rPr>
              <w:t xml:space="preserve"> and/or a loss of taste/smell</w:t>
            </w:r>
            <w:r w:rsidR="00915DF5">
              <w:rPr>
                <w:rFonts w:ascii="Arial Narrow" w:hAnsi="Arial Narrow"/>
                <w:sz w:val="20"/>
                <w:szCs w:val="20"/>
              </w:rPr>
              <w:t>.</w:t>
            </w:r>
          </w:p>
          <w:p w14:paraId="315200B1" w14:textId="290B48D7" w:rsidR="00210BA7" w:rsidRPr="00210BA7"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Should </w:t>
            </w:r>
            <w:r w:rsidR="00AF6FE6">
              <w:rPr>
                <w:rFonts w:ascii="Arial Narrow" w:hAnsi="Arial Narrow"/>
                <w:sz w:val="20"/>
                <w:szCs w:val="20"/>
              </w:rPr>
              <w:t>Players and/or Officials</w:t>
            </w:r>
            <w:r>
              <w:rPr>
                <w:rFonts w:ascii="Arial Narrow" w:hAnsi="Arial Narrow"/>
                <w:sz w:val="20"/>
                <w:szCs w:val="20"/>
              </w:rPr>
              <w:t xml:space="preserve"> disclose that personnel living with them are self-isolating, they should be encouraged to do the same for </w:t>
            </w:r>
            <w:r w:rsidR="00E63176">
              <w:rPr>
                <w:rFonts w:ascii="Arial Narrow" w:hAnsi="Arial Narrow"/>
                <w:sz w:val="20"/>
                <w:szCs w:val="20"/>
              </w:rPr>
              <w:t>the period</w:t>
            </w:r>
            <w:r>
              <w:rPr>
                <w:rFonts w:ascii="Arial Narrow" w:hAnsi="Arial Narrow"/>
                <w:sz w:val="20"/>
                <w:szCs w:val="20"/>
              </w:rPr>
              <w:t xml:space="preserve"> as per Government guidance.</w:t>
            </w:r>
          </w:p>
        </w:tc>
        <w:tc>
          <w:tcPr>
            <w:tcW w:w="2879" w:type="dxa"/>
          </w:tcPr>
          <w:p w14:paraId="31F1634A" w14:textId="2B5C82C0"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t xml:space="preserve"> </w:t>
            </w:r>
            <w:r w:rsidR="005E748A">
              <w:rPr>
                <w:rFonts w:ascii="Arial Narrow" w:hAnsi="Arial Narrow"/>
                <w:color w:val="FF0000"/>
                <w:sz w:val="20"/>
                <w:szCs w:val="20"/>
              </w:rPr>
              <w:t>Notice</w:t>
            </w:r>
            <w:r w:rsidR="00714683">
              <w:rPr>
                <w:rFonts w:ascii="Arial Narrow" w:hAnsi="Arial Narrow"/>
                <w:color w:val="FF0000"/>
                <w:sz w:val="20"/>
                <w:szCs w:val="20"/>
              </w:rPr>
              <w:t xml:space="preserve"> to be Displayed</w:t>
            </w:r>
          </w:p>
          <w:p w14:paraId="1710CAFB" w14:textId="7A47C0BE" w:rsidR="005E748A" w:rsidRDefault="005E748A" w:rsidP="008E6935">
            <w:pPr>
              <w:spacing w:before="120"/>
              <w:rPr>
                <w:rFonts w:ascii="Arial Narrow" w:hAnsi="Arial Narrow"/>
                <w:color w:val="FF0000"/>
                <w:sz w:val="20"/>
                <w:szCs w:val="20"/>
              </w:rPr>
            </w:pPr>
          </w:p>
          <w:p w14:paraId="2DBA36C1" w14:textId="5BD35C29" w:rsidR="005E748A" w:rsidRDefault="005E748A" w:rsidP="008E6935">
            <w:pPr>
              <w:spacing w:before="120"/>
              <w:rPr>
                <w:rFonts w:ascii="Arial Narrow" w:hAnsi="Arial Narrow"/>
                <w:color w:val="FF0000"/>
                <w:sz w:val="20"/>
                <w:szCs w:val="20"/>
              </w:rPr>
            </w:pPr>
          </w:p>
          <w:p w14:paraId="568366C3" w14:textId="47E84FE3" w:rsidR="005E748A" w:rsidRDefault="005E748A" w:rsidP="008E6935">
            <w:pPr>
              <w:spacing w:before="120"/>
              <w:rPr>
                <w:rFonts w:ascii="Arial Narrow" w:hAnsi="Arial Narrow"/>
                <w:color w:val="FF0000"/>
                <w:sz w:val="20"/>
                <w:szCs w:val="20"/>
              </w:rPr>
            </w:pPr>
            <w:r>
              <w:rPr>
                <w:rFonts w:ascii="Arial Narrow" w:hAnsi="Arial Narrow"/>
                <w:color w:val="FF0000"/>
                <w:sz w:val="20"/>
                <w:szCs w:val="20"/>
              </w:rPr>
              <w:t>Players on a rota</w:t>
            </w:r>
          </w:p>
          <w:p w14:paraId="364D8A43" w14:textId="57BDFB2A" w:rsidR="005E748A" w:rsidRDefault="005E748A" w:rsidP="008E6935">
            <w:pPr>
              <w:spacing w:before="120"/>
              <w:rPr>
                <w:rFonts w:ascii="Arial Narrow" w:hAnsi="Arial Narrow"/>
                <w:color w:val="FF0000"/>
                <w:sz w:val="20"/>
                <w:szCs w:val="20"/>
              </w:rPr>
            </w:pPr>
          </w:p>
          <w:p w14:paraId="2E595765" w14:textId="347A8F11" w:rsidR="005E748A" w:rsidRDefault="005E748A" w:rsidP="008E6935">
            <w:pPr>
              <w:spacing w:before="120"/>
              <w:rPr>
                <w:rFonts w:ascii="Arial Narrow" w:hAnsi="Arial Narrow"/>
                <w:color w:val="FF0000"/>
                <w:sz w:val="20"/>
                <w:szCs w:val="20"/>
              </w:rPr>
            </w:pPr>
          </w:p>
          <w:p w14:paraId="5CCF3CB1" w14:textId="15583103" w:rsidR="005E748A" w:rsidRDefault="005E748A" w:rsidP="008E6935">
            <w:pPr>
              <w:spacing w:before="120"/>
              <w:rPr>
                <w:rFonts w:ascii="Arial Narrow" w:hAnsi="Arial Narrow"/>
                <w:color w:val="FF0000"/>
                <w:sz w:val="20"/>
                <w:szCs w:val="20"/>
              </w:rPr>
            </w:pPr>
          </w:p>
          <w:p w14:paraId="735D0A57" w14:textId="5362AC08" w:rsidR="005E748A" w:rsidRDefault="005E748A" w:rsidP="008E6935">
            <w:pPr>
              <w:spacing w:before="120"/>
              <w:rPr>
                <w:rFonts w:ascii="Arial Narrow" w:hAnsi="Arial Narrow"/>
                <w:color w:val="FF0000"/>
                <w:sz w:val="20"/>
                <w:szCs w:val="20"/>
              </w:rPr>
            </w:pPr>
          </w:p>
          <w:p w14:paraId="0B6E95A3" w14:textId="4CA3ADC8" w:rsidR="005E748A" w:rsidRDefault="005E748A" w:rsidP="008E6935">
            <w:pPr>
              <w:spacing w:before="120"/>
              <w:rPr>
                <w:rFonts w:ascii="Arial Narrow" w:hAnsi="Arial Narrow"/>
                <w:color w:val="FF0000"/>
                <w:sz w:val="20"/>
                <w:szCs w:val="20"/>
              </w:rPr>
            </w:pPr>
            <w:r>
              <w:rPr>
                <w:rFonts w:ascii="Arial Narrow" w:hAnsi="Arial Narrow"/>
                <w:color w:val="FF0000"/>
                <w:sz w:val="20"/>
                <w:szCs w:val="20"/>
              </w:rPr>
              <w:t>Guidance to be published via Social Media</w:t>
            </w:r>
          </w:p>
          <w:p w14:paraId="3E4EB2C4" w14:textId="6C2CCC43" w:rsidR="005E748A" w:rsidRDefault="005E748A" w:rsidP="008E6935">
            <w:pPr>
              <w:spacing w:before="120"/>
              <w:rPr>
                <w:rFonts w:ascii="Arial Narrow" w:hAnsi="Arial Narrow"/>
                <w:color w:val="FF0000"/>
                <w:sz w:val="20"/>
                <w:szCs w:val="20"/>
              </w:rPr>
            </w:pPr>
          </w:p>
          <w:p w14:paraId="0DA515FD" w14:textId="114930E7" w:rsidR="005E748A" w:rsidRDefault="005E748A" w:rsidP="008E6935">
            <w:pPr>
              <w:spacing w:before="120"/>
              <w:rPr>
                <w:rFonts w:ascii="Arial Narrow" w:hAnsi="Arial Narrow"/>
                <w:color w:val="FF0000"/>
                <w:sz w:val="20"/>
                <w:szCs w:val="20"/>
              </w:rPr>
            </w:pPr>
          </w:p>
          <w:p w14:paraId="3FE5C4EA" w14:textId="77777777" w:rsidR="005E748A" w:rsidRDefault="005E748A" w:rsidP="008E6935">
            <w:pPr>
              <w:spacing w:before="120"/>
              <w:rPr>
                <w:rFonts w:ascii="Arial Narrow" w:hAnsi="Arial Narrow"/>
                <w:color w:val="FF0000"/>
                <w:sz w:val="20"/>
                <w:szCs w:val="20"/>
              </w:rPr>
            </w:pPr>
          </w:p>
          <w:p w14:paraId="2349670A" w14:textId="77777777" w:rsidR="005E748A" w:rsidRDefault="005E748A" w:rsidP="005E748A">
            <w:pPr>
              <w:spacing w:before="120"/>
              <w:rPr>
                <w:rFonts w:ascii="Arial Narrow" w:hAnsi="Arial Narrow"/>
                <w:color w:val="FF0000"/>
                <w:sz w:val="20"/>
                <w:szCs w:val="20"/>
              </w:rPr>
            </w:pPr>
            <w:r>
              <w:rPr>
                <w:rFonts w:ascii="Arial Narrow" w:hAnsi="Arial Narrow"/>
                <w:color w:val="FF0000"/>
                <w:sz w:val="20"/>
                <w:szCs w:val="20"/>
              </w:rPr>
              <w:t>Guidance to be published via Social Media</w:t>
            </w:r>
          </w:p>
          <w:p w14:paraId="147AD152" w14:textId="77777777" w:rsidR="008E6935" w:rsidRPr="00766991" w:rsidRDefault="008E6935" w:rsidP="008E6935">
            <w:pPr>
              <w:spacing w:before="120"/>
              <w:rPr>
                <w:rFonts w:ascii="Arial Narrow" w:hAnsi="Arial Narrow"/>
                <w:color w:val="FF0000"/>
                <w:sz w:val="20"/>
                <w:szCs w:val="20"/>
              </w:rPr>
            </w:pPr>
          </w:p>
        </w:tc>
        <w:tc>
          <w:tcPr>
            <w:tcW w:w="1345" w:type="dxa"/>
          </w:tcPr>
          <w:p w14:paraId="46BCFC8C" w14:textId="46CEC796" w:rsidR="008E6935" w:rsidRDefault="005E748A" w:rsidP="008E6935">
            <w:pPr>
              <w:spacing w:before="120"/>
              <w:rPr>
                <w:rFonts w:ascii="Arial Narrow" w:hAnsi="Arial Narrow"/>
                <w:color w:val="000000" w:themeColor="text1"/>
                <w:sz w:val="20"/>
                <w:szCs w:val="20"/>
              </w:rPr>
            </w:pPr>
            <w:r w:rsidRPr="005E748A">
              <w:rPr>
                <w:rFonts w:ascii="Arial Narrow" w:hAnsi="Arial Narrow"/>
                <w:color w:val="000000" w:themeColor="text1"/>
                <w:sz w:val="20"/>
                <w:szCs w:val="20"/>
              </w:rPr>
              <w:t xml:space="preserve">P. </w:t>
            </w:r>
            <w:proofErr w:type="spellStart"/>
            <w:r w:rsidRPr="005E748A">
              <w:rPr>
                <w:rFonts w:ascii="Arial Narrow" w:hAnsi="Arial Narrow"/>
                <w:color w:val="000000" w:themeColor="text1"/>
                <w:sz w:val="20"/>
                <w:szCs w:val="20"/>
              </w:rPr>
              <w:t>Clowsley</w:t>
            </w:r>
            <w:proofErr w:type="spellEnd"/>
          </w:p>
          <w:p w14:paraId="05CB8DE0" w14:textId="6D0E8FAE" w:rsidR="005E748A" w:rsidRDefault="005E748A" w:rsidP="008E6935">
            <w:pPr>
              <w:spacing w:before="120"/>
              <w:rPr>
                <w:rFonts w:ascii="Arial Narrow" w:hAnsi="Arial Narrow"/>
                <w:color w:val="000000" w:themeColor="text1"/>
                <w:sz w:val="20"/>
                <w:szCs w:val="20"/>
              </w:rPr>
            </w:pPr>
          </w:p>
          <w:p w14:paraId="62AB0716" w14:textId="563BC104" w:rsidR="005E748A" w:rsidRDefault="005E748A" w:rsidP="008E6935">
            <w:pPr>
              <w:spacing w:before="120"/>
              <w:rPr>
                <w:rFonts w:ascii="Arial Narrow" w:hAnsi="Arial Narrow"/>
                <w:color w:val="000000" w:themeColor="text1"/>
                <w:sz w:val="20"/>
                <w:szCs w:val="20"/>
              </w:rPr>
            </w:pPr>
          </w:p>
          <w:p w14:paraId="4D68911E" w14:textId="6D4DE512" w:rsidR="005E748A" w:rsidRPr="005E748A" w:rsidRDefault="005E748A" w:rsidP="008E6935">
            <w:pPr>
              <w:spacing w:before="120"/>
              <w:rPr>
                <w:rFonts w:ascii="Arial Narrow" w:hAnsi="Arial Narrow"/>
                <w:color w:val="000000" w:themeColor="text1"/>
                <w:sz w:val="20"/>
                <w:szCs w:val="20"/>
              </w:rPr>
            </w:pPr>
            <w:r>
              <w:rPr>
                <w:rFonts w:ascii="Arial Narrow" w:hAnsi="Arial Narrow"/>
                <w:color w:val="000000" w:themeColor="text1"/>
                <w:sz w:val="20"/>
                <w:szCs w:val="20"/>
              </w:rPr>
              <w:t xml:space="preserve">P. </w:t>
            </w:r>
            <w:proofErr w:type="spellStart"/>
            <w:r>
              <w:rPr>
                <w:rFonts w:ascii="Arial Narrow" w:hAnsi="Arial Narrow"/>
                <w:color w:val="000000" w:themeColor="text1"/>
                <w:sz w:val="20"/>
                <w:szCs w:val="20"/>
              </w:rPr>
              <w:t>Clowsley</w:t>
            </w:r>
            <w:proofErr w:type="spellEnd"/>
          </w:p>
          <w:p w14:paraId="4B7F04ED" w14:textId="77777777" w:rsidR="008E6935" w:rsidRDefault="008E6935" w:rsidP="008E6935">
            <w:pPr>
              <w:spacing w:before="120"/>
              <w:rPr>
                <w:rFonts w:ascii="Arial Narrow" w:hAnsi="Arial Narrow"/>
                <w:color w:val="FF0000"/>
                <w:sz w:val="20"/>
                <w:szCs w:val="20"/>
              </w:rPr>
            </w:pPr>
          </w:p>
          <w:p w14:paraId="33558951" w14:textId="77777777" w:rsidR="005E748A" w:rsidRDefault="005E748A" w:rsidP="008E6935">
            <w:pPr>
              <w:spacing w:before="120"/>
              <w:rPr>
                <w:rFonts w:ascii="Arial Narrow" w:hAnsi="Arial Narrow"/>
                <w:color w:val="FF0000"/>
                <w:sz w:val="20"/>
                <w:szCs w:val="20"/>
              </w:rPr>
            </w:pPr>
          </w:p>
          <w:p w14:paraId="518B38F5" w14:textId="77777777" w:rsidR="005E748A" w:rsidRDefault="005E748A" w:rsidP="008E6935">
            <w:pPr>
              <w:spacing w:before="120"/>
              <w:rPr>
                <w:rFonts w:ascii="Arial Narrow" w:hAnsi="Arial Narrow"/>
                <w:color w:val="FF0000"/>
                <w:sz w:val="20"/>
                <w:szCs w:val="20"/>
              </w:rPr>
            </w:pPr>
          </w:p>
          <w:p w14:paraId="6CA8C9FC" w14:textId="77777777" w:rsidR="005E748A" w:rsidRDefault="005E748A" w:rsidP="008E6935">
            <w:pPr>
              <w:spacing w:before="120"/>
              <w:rPr>
                <w:rFonts w:ascii="Arial Narrow" w:hAnsi="Arial Narrow"/>
                <w:color w:val="FF0000"/>
                <w:sz w:val="20"/>
                <w:szCs w:val="20"/>
              </w:rPr>
            </w:pPr>
          </w:p>
          <w:p w14:paraId="5B3164D1" w14:textId="59579295" w:rsidR="005E748A" w:rsidRPr="001B1C8C" w:rsidRDefault="005E748A" w:rsidP="008E6935">
            <w:pPr>
              <w:spacing w:before="120"/>
              <w:rPr>
                <w:rFonts w:ascii="Arial Narrow" w:hAnsi="Arial Narrow"/>
                <w:color w:val="FF0000"/>
                <w:sz w:val="20"/>
                <w:szCs w:val="20"/>
              </w:rPr>
            </w:pPr>
            <w:r w:rsidRPr="005E748A">
              <w:rPr>
                <w:rFonts w:ascii="Arial Narrow" w:hAnsi="Arial Narrow"/>
                <w:color w:val="000000" w:themeColor="text1"/>
                <w:sz w:val="20"/>
                <w:szCs w:val="20"/>
              </w:rPr>
              <w:t>S. Collins</w:t>
            </w:r>
          </w:p>
        </w:tc>
        <w:tc>
          <w:tcPr>
            <w:tcW w:w="1496" w:type="dxa"/>
          </w:tcPr>
          <w:p w14:paraId="7312A6BC" w14:textId="77777777" w:rsidR="008E6935" w:rsidRDefault="005E748A" w:rsidP="005E748A">
            <w:pPr>
              <w:spacing w:before="120"/>
              <w:rPr>
                <w:rFonts w:ascii="Arial Narrow" w:hAnsi="Arial Narrow"/>
                <w:sz w:val="20"/>
                <w:szCs w:val="20"/>
              </w:rPr>
            </w:pPr>
            <w:r>
              <w:rPr>
                <w:rFonts w:ascii="Arial Narrow" w:hAnsi="Arial Narrow"/>
                <w:sz w:val="20"/>
                <w:szCs w:val="20"/>
              </w:rPr>
              <w:t xml:space="preserve">   01/05/2021</w:t>
            </w:r>
          </w:p>
          <w:p w14:paraId="0ED4E68E" w14:textId="77777777" w:rsidR="005E748A" w:rsidRDefault="005E748A" w:rsidP="005E748A">
            <w:pPr>
              <w:spacing w:before="120"/>
              <w:rPr>
                <w:rFonts w:ascii="Arial Narrow" w:hAnsi="Arial Narrow"/>
                <w:sz w:val="20"/>
                <w:szCs w:val="20"/>
              </w:rPr>
            </w:pPr>
          </w:p>
          <w:p w14:paraId="71EFF655" w14:textId="77777777" w:rsidR="005E748A" w:rsidRDefault="005E748A" w:rsidP="005E748A">
            <w:pPr>
              <w:spacing w:before="120"/>
              <w:rPr>
                <w:rFonts w:ascii="Arial Narrow" w:hAnsi="Arial Narrow"/>
                <w:sz w:val="20"/>
                <w:szCs w:val="20"/>
              </w:rPr>
            </w:pPr>
          </w:p>
          <w:p w14:paraId="6D6ED184" w14:textId="77777777" w:rsidR="005E748A" w:rsidRDefault="005E748A" w:rsidP="005E748A">
            <w:pPr>
              <w:spacing w:before="120"/>
              <w:rPr>
                <w:rFonts w:ascii="Arial Narrow" w:hAnsi="Arial Narrow"/>
                <w:sz w:val="20"/>
                <w:szCs w:val="20"/>
              </w:rPr>
            </w:pPr>
            <w:r>
              <w:rPr>
                <w:rFonts w:ascii="Arial Narrow" w:hAnsi="Arial Narrow"/>
                <w:sz w:val="20"/>
                <w:szCs w:val="20"/>
              </w:rPr>
              <w:t>Ongoing, prior to every home match</w:t>
            </w:r>
          </w:p>
          <w:p w14:paraId="7F454DE9" w14:textId="77777777" w:rsidR="005E748A" w:rsidRDefault="005E748A" w:rsidP="005E748A">
            <w:pPr>
              <w:spacing w:before="120"/>
              <w:rPr>
                <w:rFonts w:ascii="Arial Narrow" w:hAnsi="Arial Narrow"/>
                <w:sz w:val="20"/>
                <w:szCs w:val="20"/>
              </w:rPr>
            </w:pPr>
          </w:p>
          <w:p w14:paraId="24BE948C" w14:textId="77777777" w:rsidR="005E748A" w:rsidRDefault="005E748A" w:rsidP="005E748A">
            <w:pPr>
              <w:spacing w:before="120"/>
              <w:rPr>
                <w:rFonts w:ascii="Arial Narrow" w:hAnsi="Arial Narrow"/>
                <w:sz w:val="20"/>
                <w:szCs w:val="20"/>
              </w:rPr>
            </w:pPr>
          </w:p>
          <w:p w14:paraId="441AB1D8" w14:textId="77777777" w:rsidR="005E748A" w:rsidRDefault="005E748A" w:rsidP="005E748A">
            <w:pPr>
              <w:spacing w:before="120"/>
              <w:rPr>
                <w:rFonts w:ascii="Arial Narrow" w:hAnsi="Arial Narrow"/>
                <w:sz w:val="20"/>
                <w:szCs w:val="20"/>
              </w:rPr>
            </w:pPr>
          </w:p>
          <w:p w14:paraId="4A5E5F7F" w14:textId="77777777" w:rsidR="005E748A" w:rsidRDefault="005E748A" w:rsidP="005E748A">
            <w:pPr>
              <w:spacing w:before="120"/>
              <w:rPr>
                <w:rFonts w:ascii="Arial Narrow" w:hAnsi="Arial Narrow"/>
                <w:sz w:val="20"/>
                <w:szCs w:val="20"/>
              </w:rPr>
            </w:pPr>
          </w:p>
          <w:p w14:paraId="39AB6067" w14:textId="5202A41A" w:rsidR="005E748A" w:rsidRPr="002308BD" w:rsidRDefault="005E748A" w:rsidP="005E748A">
            <w:pPr>
              <w:spacing w:before="120"/>
              <w:rPr>
                <w:rFonts w:ascii="Arial Narrow" w:hAnsi="Arial Narrow"/>
                <w:sz w:val="20"/>
                <w:szCs w:val="20"/>
              </w:rPr>
            </w:pPr>
            <w:r>
              <w:rPr>
                <w:rFonts w:ascii="Arial Narrow" w:hAnsi="Arial Narrow"/>
                <w:sz w:val="20"/>
                <w:szCs w:val="20"/>
              </w:rPr>
              <w:t>Ongoing at regular intervals during the season and should Government guidance change.</w:t>
            </w:r>
          </w:p>
        </w:tc>
        <w:tc>
          <w:tcPr>
            <w:tcW w:w="448" w:type="dxa"/>
          </w:tcPr>
          <w:p w14:paraId="7E9E323F" w14:textId="784DEC48"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15FA8B22" w14:textId="77777777" w:rsidR="008E6935" w:rsidRPr="00A55CB5" w:rsidRDefault="008E6935" w:rsidP="008E6935">
            <w:pPr>
              <w:spacing w:before="120"/>
              <w:jc w:val="center"/>
              <w:rPr>
                <w:rFonts w:ascii="Arial Narrow" w:hAnsi="Arial Narrow"/>
                <w:sz w:val="20"/>
                <w:szCs w:val="20"/>
              </w:rPr>
            </w:pPr>
          </w:p>
        </w:tc>
        <w:tc>
          <w:tcPr>
            <w:tcW w:w="448" w:type="dxa"/>
          </w:tcPr>
          <w:p w14:paraId="47B84EB9" w14:textId="09BB1978"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04B0F1F7" w14:textId="77777777" w:rsidR="008E6935" w:rsidRPr="0082735D" w:rsidRDefault="008E6935" w:rsidP="008E6935">
            <w:pPr>
              <w:spacing w:before="120"/>
              <w:jc w:val="center"/>
              <w:rPr>
                <w:rFonts w:ascii="Arial Narrow" w:hAnsi="Arial Narrow"/>
                <w:sz w:val="20"/>
                <w:szCs w:val="20"/>
              </w:rPr>
            </w:pPr>
          </w:p>
        </w:tc>
        <w:tc>
          <w:tcPr>
            <w:tcW w:w="403" w:type="dxa"/>
          </w:tcPr>
          <w:p w14:paraId="133F53A5" w14:textId="6DD8ABBD"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7F789C48"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FFFF00"/>
          </w:tcPr>
          <w:p w14:paraId="65F25461"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8E6935" w:rsidRPr="0082735D" w:rsidRDefault="008E6935" w:rsidP="008E6935">
            <w:pPr>
              <w:spacing w:before="120"/>
              <w:rPr>
                <w:rFonts w:ascii="Arial Narrow" w:hAnsi="Arial Narrow"/>
                <w:sz w:val="20"/>
                <w:szCs w:val="20"/>
              </w:rPr>
            </w:pPr>
          </w:p>
        </w:tc>
      </w:tr>
      <w:bookmarkEnd w:id="3"/>
      <w:tr w:rsidR="00B859C3" w:rsidRPr="002308BD" w14:paraId="316E4DD2" w14:textId="77777777" w:rsidTr="00F72E65">
        <w:trPr>
          <w:trHeight w:val="711"/>
        </w:trPr>
        <w:tc>
          <w:tcPr>
            <w:tcW w:w="1560" w:type="dxa"/>
            <w:vMerge w:val="restart"/>
            <w:shd w:val="clear" w:color="auto" w:fill="D9D9D9" w:themeFill="background1" w:themeFillShade="D9"/>
          </w:tcPr>
          <w:p w14:paraId="4969988B" w14:textId="77777777" w:rsidR="00B859C3" w:rsidRPr="002308BD" w:rsidRDefault="00B859C3" w:rsidP="00F72E65">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30DE270"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76B4C9A3"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Risk Level before control measures</w:t>
            </w:r>
          </w:p>
          <w:p w14:paraId="10A8623C" w14:textId="77777777" w:rsidR="00B859C3" w:rsidRPr="005A0E7C" w:rsidRDefault="00B859C3" w:rsidP="00F72E65">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6CD608E"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FFDE960"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AEECDC9"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6595D8D"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D66D9A4" w14:textId="77777777" w:rsidR="00B859C3" w:rsidRPr="002308BD" w:rsidRDefault="00B859C3" w:rsidP="00F72E65">
            <w:pPr>
              <w:jc w:val="center"/>
              <w:rPr>
                <w:rFonts w:ascii="Arial Narrow" w:hAnsi="Arial Narrow"/>
                <w:b/>
                <w:sz w:val="20"/>
                <w:szCs w:val="20"/>
              </w:rPr>
            </w:pPr>
            <w:r w:rsidRPr="002308BD">
              <w:rPr>
                <w:rFonts w:ascii="Arial Narrow" w:hAnsi="Arial Narrow"/>
                <w:b/>
                <w:sz w:val="20"/>
                <w:szCs w:val="20"/>
              </w:rPr>
              <w:t>Final Risk level</w:t>
            </w:r>
          </w:p>
          <w:p w14:paraId="4DB84650"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S x L = R</w:t>
            </w:r>
          </w:p>
        </w:tc>
      </w:tr>
      <w:tr w:rsidR="00B859C3" w:rsidRPr="002308BD" w14:paraId="3E33AB85" w14:textId="77777777" w:rsidTr="00F72E65">
        <w:trPr>
          <w:trHeight w:val="300"/>
        </w:trPr>
        <w:tc>
          <w:tcPr>
            <w:tcW w:w="1560" w:type="dxa"/>
            <w:vMerge/>
            <w:shd w:val="clear" w:color="auto" w:fill="D9D9D9" w:themeFill="background1" w:themeFillShade="D9"/>
          </w:tcPr>
          <w:p w14:paraId="6FAC3433" w14:textId="77777777" w:rsidR="00B859C3" w:rsidRPr="002308BD" w:rsidRDefault="00B859C3" w:rsidP="00F72E65">
            <w:pPr>
              <w:jc w:val="center"/>
              <w:rPr>
                <w:rFonts w:ascii="Arial Narrow" w:hAnsi="Arial Narrow"/>
                <w:b/>
                <w:sz w:val="20"/>
                <w:szCs w:val="20"/>
              </w:rPr>
            </w:pPr>
          </w:p>
        </w:tc>
        <w:tc>
          <w:tcPr>
            <w:tcW w:w="1842" w:type="dxa"/>
            <w:vMerge/>
            <w:shd w:val="clear" w:color="auto" w:fill="D9D9D9" w:themeFill="background1" w:themeFillShade="D9"/>
          </w:tcPr>
          <w:p w14:paraId="3C5B6A3C" w14:textId="77777777" w:rsidR="00B859C3" w:rsidRPr="002308BD" w:rsidRDefault="00B859C3" w:rsidP="00F72E65">
            <w:pPr>
              <w:jc w:val="center"/>
              <w:rPr>
                <w:rFonts w:ascii="Arial Narrow" w:hAnsi="Arial Narrow"/>
                <w:b/>
                <w:sz w:val="20"/>
                <w:szCs w:val="20"/>
              </w:rPr>
            </w:pPr>
          </w:p>
        </w:tc>
        <w:tc>
          <w:tcPr>
            <w:tcW w:w="426" w:type="dxa"/>
            <w:shd w:val="clear" w:color="auto" w:fill="D9D9D9" w:themeFill="background1" w:themeFillShade="D9"/>
          </w:tcPr>
          <w:p w14:paraId="1A07543E"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26379D33"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E967CBA"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E3BC530"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6087F34" w14:textId="77777777" w:rsidR="00B859C3" w:rsidRPr="002308BD" w:rsidRDefault="00B859C3" w:rsidP="00F72E65">
            <w:pPr>
              <w:jc w:val="center"/>
              <w:rPr>
                <w:rFonts w:ascii="Arial Narrow" w:hAnsi="Arial Narrow"/>
                <w:b/>
                <w:sz w:val="20"/>
                <w:szCs w:val="20"/>
              </w:rPr>
            </w:pPr>
          </w:p>
        </w:tc>
        <w:tc>
          <w:tcPr>
            <w:tcW w:w="2879" w:type="dxa"/>
            <w:vMerge/>
            <w:shd w:val="clear" w:color="auto" w:fill="D9D9D9" w:themeFill="background1" w:themeFillShade="D9"/>
          </w:tcPr>
          <w:p w14:paraId="4F04D3A5" w14:textId="77777777" w:rsidR="00B859C3" w:rsidRPr="002308BD" w:rsidRDefault="00B859C3" w:rsidP="00F72E65">
            <w:pPr>
              <w:jc w:val="center"/>
              <w:rPr>
                <w:rFonts w:ascii="Arial Narrow" w:hAnsi="Arial Narrow"/>
                <w:b/>
                <w:sz w:val="20"/>
                <w:szCs w:val="20"/>
              </w:rPr>
            </w:pPr>
          </w:p>
        </w:tc>
        <w:tc>
          <w:tcPr>
            <w:tcW w:w="1345" w:type="dxa"/>
            <w:vMerge/>
            <w:shd w:val="clear" w:color="auto" w:fill="D9D9D9" w:themeFill="background1" w:themeFillShade="D9"/>
          </w:tcPr>
          <w:p w14:paraId="07382E0C" w14:textId="77777777" w:rsidR="00B859C3" w:rsidRPr="002308BD" w:rsidRDefault="00B859C3" w:rsidP="00F72E65">
            <w:pPr>
              <w:jc w:val="center"/>
              <w:rPr>
                <w:rFonts w:ascii="Arial Narrow" w:hAnsi="Arial Narrow"/>
                <w:b/>
                <w:sz w:val="20"/>
                <w:szCs w:val="20"/>
              </w:rPr>
            </w:pPr>
          </w:p>
        </w:tc>
        <w:tc>
          <w:tcPr>
            <w:tcW w:w="1496" w:type="dxa"/>
            <w:vMerge/>
            <w:shd w:val="clear" w:color="auto" w:fill="D9D9D9" w:themeFill="background1" w:themeFillShade="D9"/>
          </w:tcPr>
          <w:p w14:paraId="114B3251" w14:textId="77777777" w:rsidR="00B859C3" w:rsidRPr="002308BD" w:rsidRDefault="00B859C3" w:rsidP="00F72E65">
            <w:pPr>
              <w:jc w:val="center"/>
              <w:rPr>
                <w:rFonts w:ascii="Arial Narrow" w:hAnsi="Arial Narrow"/>
                <w:b/>
                <w:sz w:val="20"/>
                <w:szCs w:val="20"/>
              </w:rPr>
            </w:pPr>
          </w:p>
        </w:tc>
        <w:tc>
          <w:tcPr>
            <w:tcW w:w="448" w:type="dxa"/>
            <w:shd w:val="clear" w:color="auto" w:fill="D9D9D9" w:themeFill="background1" w:themeFillShade="D9"/>
          </w:tcPr>
          <w:p w14:paraId="0CD60A7F"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A5D5F0A"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3B13BF40"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7F9CD210" w14:textId="77777777" w:rsidR="00B859C3" w:rsidRPr="002308BD" w:rsidRDefault="00B859C3" w:rsidP="00F72E65">
            <w:pPr>
              <w:jc w:val="center"/>
              <w:rPr>
                <w:rFonts w:ascii="Arial Narrow" w:hAnsi="Arial Narrow"/>
                <w:b/>
                <w:sz w:val="20"/>
                <w:szCs w:val="20"/>
              </w:rPr>
            </w:pPr>
            <w:r>
              <w:rPr>
                <w:rFonts w:ascii="Arial Narrow" w:hAnsi="Arial Narrow"/>
                <w:b/>
                <w:sz w:val="20"/>
                <w:szCs w:val="20"/>
              </w:rPr>
              <w:t>RR</w:t>
            </w:r>
          </w:p>
        </w:tc>
      </w:tr>
      <w:tr w:rsidR="00B859C3" w:rsidRPr="002308BD" w14:paraId="2FCEF7B3" w14:textId="77777777" w:rsidTr="00F72E65">
        <w:trPr>
          <w:trHeight w:val="1815"/>
        </w:trPr>
        <w:tc>
          <w:tcPr>
            <w:tcW w:w="1560" w:type="dxa"/>
          </w:tcPr>
          <w:p w14:paraId="5F47E2F5" w14:textId="77777777" w:rsidR="00B859C3" w:rsidRDefault="00B859C3" w:rsidP="00F72E6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lastRenderedPageBreak/>
              <w:t>Catching / Spreading</w:t>
            </w:r>
          </w:p>
          <w:p w14:paraId="63DAC272" w14:textId="77777777" w:rsidR="00B859C3" w:rsidRPr="007D7982" w:rsidRDefault="00B859C3" w:rsidP="00F72E6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5A626967" w14:textId="77777777" w:rsidR="00B859C3" w:rsidRPr="002308BD" w:rsidRDefault="00B859C3" w:rsidP="00F72E65">
            <w:pPr>
              <w:spacing w:before="120"/>
              <w:rPr>
                <w:rFonts w:ascii="Arial Narrow" w:hAnsi="Arial Narrow"/>
                <w:sz w:val="20"/>
                <w:szCs w:val="20"/>
              </w:rPr>
            </w:pPr>
          </w:p>
        </w:tc>
        <w:tc>
          <w:tcPr>
            <w:tcW w:w="1842" w:type="dxa"/>
          </w:tcPr>
          <w:p w14:paraId="0C727408" w14:textId="77777777" w:rsidR="00B859C3" w:rsidRDefault="00B859C3" w:rsidP="00F72E65">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and Officials</w:t>
            </w:r>
          </w:p>
          <w:p w14:paraId="1DDA01B1" w14:textId="77777777" w:rsidR="00B859C3" w:rsidRPr="002308BD" w:rsidRDefault="00B859C3" w:rsidP="00F72E65">
            <w:pPr>
              <w:spacing w:before="120"/>
              <w:rPr>
                <w:rFonts w:ascii="Arial Narrow" w:hAnsi="Arial Narrow"/>
                <w:sz w:val="20"/>
                <w:szCs w:val="20"/>
              </w:rPr>
            </w:pPr>
          </w:p>
        </w:tc>
        <w:tc>
          <w:tcPr>
            <w:tcW w:w="426" w:type="dxa"/>
          </w:tcPr>
          <w:p w14:paraId="4F7FB246"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5</w:t>
            </w:r>
          </w:p>
          <w:p w14:paraId="70E71280" w14:textId="77777777" w:rsidR="00B859C3" w:rsidRPr="00F33949" w:rsidRDefault="00B859C3" w:rsidP="00F72E65">
            <w:pPr>
              <w:spacing w:before="120"/>
              <w:jc w:val="center"/>
              <w:rPr>
                <w:rFonts w:ascii="Arial Narrow" w:hAnsi="Arial Narrow"/>
                <w:sz w:val="20"/>
                <w:szCs w:val="20"/>
              </w:rPr>
            </w:pPr>
          </w:p>
        </w:tc>
        <w:tc>
          <w:tcPr>
            <w:tcW w:w="425" w:type="dxa"/>
          </w:tcPr>
          <w:p w14:paraId="6BBDA7FE"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3</w:t>
            </w:r>
          </w:p>
          <w:p w14:paraId="65E29FE6" w14:textId="77777777" w:rsidR="00B859C3" w:rsidRPr="00F33949" w:rsidRDefault="00B859C3" w:rsidP="00F72E65">
            <w:pPr>
              <w:spacing w:before="120"/>
              <w:jc w:val="center"/>
              <w:rPr>
                <w:rFonts w:ascii="Arial Narrow" w:hAnsi="Arial Narrow"/>
                <w:sz w:val="20"/>
                <w:szCs w:val="20"/>
              </w:rPr>
            </w:pPr>
          </w:p>
        </w:tc>
        <w:tc>
          <w:tcPr>
            <w:tcW w:w="425" w:type="dxa"/>
          </w:tcPr>
          <w:p w14:paraId="421D38A9"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15</w:t>
            </w:r>
          </w:p>
          <w:p w14:paraId="761379C4" w14:textId="77777777" w:rsidR="00B859C3" w:rsidRPr="00F33949" w:rsidRDefault="00B859C3" w:rsidP="00F72E65">
            <w:pPr>
              <w:spacing w:before="120"/>
              <w:jc w:val="center"/>
              <w:rPr>
                <w:rFonts w:ascii="Arial Narrow" w:hAnsi="Arial Narrow"/>
                <w:sz w:val="20"/>
                <w:szCs w:val="20"/>
              </w:rPr>
            </w:pPr>
          </w:p>
        </w:tc>
        <w:tc>
          <w:tcPr>
            <w:tcW w:w="567" w:type="dxa"/>
            <w:shd w:val="clear" w:color="auto" w:fill="FFC000"/>
          </w:tcPr>
          <w:p w14:paraId="64335441" w14:textId="77777777" w:rsidR="00B859C3" w:rsidRPr="008E6935" w:rsidRDefault="00B859C3" w:rsidP="00F72E65">
            <w:pPr>
              <w:spacing w:before="120"/>
              <w:jc w:val="center"/>
              <w:rPr>
                <w:rFonts w:ascii="Arial Narrow" w:hAnsi="Arial Narrow"/>
                <w:sz w:val="20"/>
                <w:szCs w:val="20"/>
              </w:rPr>
            </w:pPr>
            <w:r w:rsidRPr="008E6935">
              <w:rPr>
                <w:rFonts w:ascii="Arial Narrow" w:hAnsi="Arial Narrow"/>
                <w:sz w:val="20"/>
                <w:szCs w:val="20"/>
              </w:rPr>
              <w:t>H</w:t>
            </w:r>
          </w:p>
          <w:p w14:paraId="20342BCA" w14:textId="77777777" w:rsidR="00B859C3" w:rsidRPr="008E6935" w:rsidRDefault="00B859C3" w:rsidP="00F72E65">
            <w:pPr>
              <w:spacing w:before="120"/>
              <w:jc w:val="center"/>
              <w:rPr>
                <w:rFonts w:ascii="Arial Narrow" w:hAnsi="Arial Narrow"/>
                <w:sz w:val="20"/>
                <w:szCs w:val="20"/>
              </w:rPr>
            </w:pPr>
          </w:p>
        </w:tc>
        <w:tc>
          <w:tcPr>
            <w:tcW w:w="3260" w:type="dxa"/>
          </w:tcPr>
          <w:p w14:paraId="768544EB" w14:textId="77777777" w:rsidR="00B859C3" w:rsidRDefault="00B859C3" w:rsidP="00B859C3">
            <w:pPr>
              <w:numPr>
                <w:ilvl w:val="0"/>
                <w:numId w:val="36"/>
              </w:numPr>
              <w:spacing w:before="120" w:after="120"/>
              <w:rPr>
                <w:rFonts w:ascii="Arial Narrow" w:hAnsi="Arial Narrow" w:cs="Arial"/>
                <w:sz w:val="20"/>
                <w:szCs w:val="20"/>
              </w:rPr>
            </w:pPr>
            <w:r w:rsidRPr="00B859C3">
              <w:rPr>
                <w:rFonts w:ascii="Arial Narrow" w:hAnsi="Arial Narrow" w:cs="Arial"/>
                <w:sz w:val="20"/>
                <w:szCs w:val="20"/>
              </w:rPr>
              <w:t>Ensure that NHS Test and Trace data collection system is in place and that it is compliant</w:t>
            </w:r>
            <w:r>
              <w:rPr>
                <w:rFonts w:ascii="Arial Narrow" w:hAnsi="Arial Narrow" w:cs="Arial"/>
                <w:sz w:val="20"/>
                <w:szCs w:val="20"/>
              </w:rPr>
              <w:t xml:space="preserve"> </w:t>
            </w:r>
            <w:r w:rsidRPr="00B859C3">
              <w:rPr>
                <w:rFonts w:ascii="Arial Narrow" w:hAnsi="Arial Narrow" w:cs="Arial"/>
                <w:sz w:val="20"/>
                <w:szCs w:val="20"/>
              </w:rPr>
              <w:t>with Information Commissioner’s Office guidance.</w:t>
            </w:r>
          </w:p>
          <w:p w14:paraId="464B8242" w14:textId="77777777" w:rsidR="00D51B93" w:rsidRDefault="00B349F6" w:rsidP="00B349F6">
            <w:pPr>
              <w:numPr>
                <w:ilvl w:val="0"/>
                <w:numId w:val="36"/>
              </w:numPr>
              <w:spacing w:before="120" w:after="120"/>
              <w:rPr>
                <w:rFonts w:ascii="Arial Narrow" w:hAnsi="Arial Narrow" w:cs="Arial"/>
                <w:sz w:val="20"/>
                <w:szCs w:val="20"/>
              </w:rPr>
            </w:pPr>
            <w:r w:rsidRPr="00B349F6">
              <w:rPr>
                <w:rFonts w:ascii="Arial Narrow" w:hAnsi="Arial Narrow" w:cs="Arial"/>
                <w:sz w:val="20"/>
                <w:szCs w:val="20"/>
              </w:rPr>
              <w:t xml:space="preserve">Ensure that </w:t>
            </w:r>
            <w:r>
              <w:rPr>
                <w:rFonts w:ascii="Arial Narrow" w:hAnsi="Arial Narrow" w:cs="Arial"/>
                <w:sz w:val="20"/>
                <w:szCs w:val="20"/>
              </w:rPr>
              <w:t xml:space="preserve">the </w:t>
            </w:r>
            <w:r w:rsidRPr="00B349F6">
              <w:rPr>
                <w:rFonts w:ascii="Arial Narrow" w:hAnsi="Arial Narrow" w:cs="Arial"/>
                <w:sz w:val="20"/>
                <w:szCs w:val="20"/>
              </w:rPr>
              <w:t>NHS QR Code poster has been produced and displayed for use by visitors.</w:t>
            </w:r>
          </w:p>
          <w:p w14:paraId="6A958B2F" w14:textId="77777777" w:rsidR="00B349F6" w:rsidRDefault="00B349F6" w:rsidP="00B349F6">
            <w:pPr>
              <w:numPr>
                <w:ilvl w:val="0"/>
                <w:numId w:val="36"/>
              </w:numPr>
              <w:spacing w:before="120" w:after="120"/>
              <w:rPr>
                <w:rFonts w:ascii="Arial Narrow" w:hAnsi="Arial Narrow" w:cs="Arial"/>
                <w:sz w:val="20"/>
                <w:szCs w:val="20"/>
              </w:rPr>
            </w:pPr>
            <w:r>
              <w:rPr>
                <w:rFonts w:ascii="Arial Narrow" w:hAnsi="Arial Narrow" w:cs="Arial"/>
                <w:sz w:val="20"/>
                <w:szCs w:val="20"/>
              </w:rPr>
              <w:t>T</w:t>
            </w:r>
            <w:r w:rsidRPr="00B349F6">
              <w:rPr>
                <w:rFonts w:ascii="Arial Narrow" w:hAnsi="Arial Narrow" w:cs="Arial"/>
                <w:sz w:val="20"/>
                <w:szCs w:val="20"/>
              </w:rPr>
              <w:t>o maximise ventilation and minimise risk of transmission.</w:t>
            </w:r>
          </w:p>
          <w:p w14:paraId="7A0A5982" w14:textId="77777777" w:rsidR="00B349F6" w:rsidRDefault="00B349F6" w:rsidP="00B349F6">
            <w:pPr>
              <w:numPr>
                <w:ilvl w:val="0"/>
                <w:numId w:val="36"/>
              </w:numPr>
              <w:spacing w:before="120" w:after="120"/>
              <w:rPr>
                <w:rFonts w:ascii="Arial Narrow" w:hAnsi="Arial Narrow" w:cs="Arial"/>
                <w:sz w:val="20"/>
                <w:szCs w:val="20"/>
              </w:rPr>
            </w:pPr>
            <w:r>
              <w:rPr>
                <w:rFonts w:ascii="Arial Narrow" w:hAnsi="Arial Narrow" w:cs="Arial"/>
                <w:sz w:val="20"/>
                <w:szCs w:val="20"/>
              </w:rPr>
              <w:t>Consider wet weather plans and consider action to take during inclement weather</w:t>
            </w:r>
          </w:p>
          <w:p w14:paraId="7CB5CF3B" w14:textId="71039009" w:rsidR="00B349F6" w:rsidRPr="00FF0D44" w:rsidRDefault="00B349F6" w:rsidP="00FF0D44">
            <w:pPr>
              <w:numPr>
                <w:ilvl w:val="0"/>
                <w:numId w:val="36"/>
              </w:numPr>
              <w:spacing w:before="120" w:after="120"/>
              <w:rPr>
                <w:rFonts w:ascii="Arial Narrow" w:hAnsi="Arial Narrow" w:cs="Arial"/>
                <w:sz w:val="20"/>
                <w:szCs w:val="20"/>
              </w:rPr>
            </w:pPr>
            <w:r w:rsidRPr="00B349F6">
              <w:rPr>
                <w:rFonts w:ascii="Arial Narrow" w:hAnsi="Arial Narrow" w:cs="Arial"/>
                <w:sz w:val="20"/>
                <w:szCs w:val="20"/>
              </w:rPr>
              <w:t>Provision of suitable wipes and hand sanitiser on the field for Hygiene</w:t>
            </w:r>
            <w:r w:rsidRPr="00FF0D44">
              <w:rPr>
                <w:rFonts w:ascii="Arial Narrow" w:hAnsi="Arial Narrow" w:cs="Arial"/>
                <w:sz w:val="20"/>
                <w:szCs w:val="20"/>
              </w:rPr>
              <w:t xml:space="preserve"> Breaks.</w:t>
            </w:r>
          </w:p>
          <w:p w14:paraId="3F77B6BC" w14:textId="5DF7DC8E" w:rsidR="00FF0D44" w:rsidRPr="00FF0D44" w:rsidRDefault="00FF0D44" w:rsidP="00FF0D44">
            <w:pPr>
              <w:numPr>
                <w:ilvl w:val="0"/>
                <w:numId w:val="36"/>
              </w:numPr>
              <w:spacing w:before="120" w:after="120"/>
              <w:rPr>
                <w:rFonts w:ascii="Arial Narrow" w:hAnsi="Arial Narrow" w:cs="Arial"/>
                <w:sz w:val="20"/>
                <w:szCs w:val="20"/>
              </w:rPr>
            </w:pPr>
            <w:r w:rsidRPr="00FF0D44">
              <w:rPr>
                <w:rFonts w:ascii="Arial Narrow" w:hAnsi="Arial Narrow" w:cs="Arial"/>
                <w:sz w:val="20"/>
                <w:szCs w:val="20"/>
              </w:rPr>
              <w:t>Assess the arrangement of seating areas to maintain social distancing and minimise the risk</w:t>
            </w:r>
            <w:r w:rsidR="007D10C5">
              <w:rPr>
                <w:rFonts w:ascii="Arial Narrow" w:hAnsi="Arial Narrow" w:cs="Arial"/>
                <w:sz w:val="20"/>
                <w:szCs w:val="20"/>
              </w:rPr>
              <w:t xml:space="preserve"> </w:t>
            </w:r>
            <w:r w:rsidRPr="00FF0D44">
              <w:rPr>
                <w:rFonts w:ascii="Arial Narrow" w:hAnsi="Arial Narrow" w:cs="Arial"/>
                <w:sz w:val="20"/>
                <w:szCs w:val="20"/>
              </w:rPr>
              <w:t>of</w:t>
            </w:r>
            <w:r w:rsidR="007D10C5">
              <w:rPr>
                <w:rFonts w:ascii="Arial Narrow" w:hAnsi="Arial Narrow" w:cs="Arial"/>
                <w:sz w:val="20"/>
                <w:szCs w:val="20"/>
              </w:rPr>
              <w:t xml:space="preserve"> </w:t>
            </w:r>
            <w:r w:rsidRPr="00FF0D44">
              <w:rPr>
                <w:rFonts w:ascii="Arial Narrow" w:hAnsi="Arial Narrow" w:cs="Arial"/>
                <w:sz w:val="20"/>
                <w:szCs w:val="20"/>
              </w:rPr>
              <w:t>transmission.</w:t>
            </w:r>
          </w:p>
          <w:p w14:paraId="42BC818D" w14:textId="77777777" w:rsidR="00FF0D44" w:rsidRDefault="00FF0D44" w:rsidP="00FF0D44">
            <w:pPr>
              <w:spacing w:before="120" w:after="120"/>
              <w:rPr>
                <w:rFonts w:ascii="Arial Narrow" w:hAnsi="Arial Narrow" w:cs="Arial"/>
                <w:sz w:val="20"/>
                <w:szCs w:val="20"/>
              </w:rPr>
            </w:pPr>
          </w:p>
          <w:p w14:paraId="0F61CAD8" w14:textId="65DBF7C1" w:rsidR="00FF0D44" w:rsidRPr="00B859C3" w:rsidRDefault="00FF0D44" w:rsidP="00FF0D44">
            <w:pPr>
              <w:spacing w:before="120" w:after="120"/>
              <w:rPr>
                <w:rFonts w:ascii="Arial Narrow" w:hAnsi="Arial Narrow" w:cs="Arial"/>
                <w:sz w:val="20"/>
                <w:szCs w:val="20"/>
              </w:rPr>
            </w:pPr>
          </w:p>
        </w:tc>
        <w:tc>
          <w:tcPr>
            <w:tcW w:w="2879" w:type="dxa"/>
          </w:tcPr>
          <w:p w14:paraId="09EE6856" w14:textId="77777777" w:rsidR="00B859C3" w:rsidRDefault="00B859C3" w:rsidP="00B859C3">
            <w:pPr>
              <w:spacing w:before="120"/>
              <w:rPr>
                <w:rFonts w:ascii="Arial Narrow" w:hAnsi="Arial Narrow"/>
                <w:color w:val="FF0000"/>
                <w:sz w:val="20"/>
                <w:szCs w:val="20"/>
              </w:rPr>
            </w:pPr>
            <w:r>
              <w:rPr>
                <w:rFonts w:ascii="Arial Narrow" w:hAnsi="Arial Narrow"/>
                <w:color w:val="FF0000"/>
                <w:sz w:val="20"/>
                <w:szCs w:val="20"/>
              </w:rPr>
              <w:t xml:space="preserve"> </w:t>
            </w:r>
            <w:r w:rsidR="001146BB">
              <w:rPr>
                <w:rFonts w:ascii="Arial Narrow" w:hAnsi="Arial Narrow"/>
                <w:color w:val="FF0000"/>
                <w:sz w:val="20"/>
                <w:szCs w:val="20"/>
              </w:rPr>
              <w:t xml:space="preserve">Test and Trace </w:t>
            </w:r>
            <w:r w:rsidR="00FE1096">
              <w:rPr>
                <w:rFonts w:ascii="Arial Narrow" w:hAnsi="Arial Narrow"/>
                <w:color w:val="FF0000"/>
                <w:sz w:val="20"/>
                <w:szCs w:val="20"/>
              </w:rPr>
              <w:t>Recording procedures to be put in place</w:t>
            </w:r>
          </w:p>
          <w:p w14:paraId="29E5A588" w14:textId="77777777" w:rsidR="00B349F6" w:rsidRDefault="00B349F6" w:rsidP="00B859C3">
            <w:pPr>
              <w:spacing w:before="120"/>
              <w:rPr>
                <w:rFonts w:ascii="Arial Narrow" w:hAnsi="Arial Narrow"/>
                <w:color w:val="FF0000"/>
                <w:sz w:val="20"/>
                <w:szCs w:val="20"/>
              </w:rPr>
            </w:pPr>
          </w:p>
          <w:p w14:paraId="6BD16F2F" w14:textId="77777777" w:rsidR="00B349F6" w:rsidRDefault="00B349F6" w:rsidP="00B859C3">
            <w:pPr>
              <w:spacing w:before="120"/>
              <w:rPr>
                <w:rFonts w:ascii="Arial Narrow" w:hAnsi="Arial Narrow"/>
                <w:color w:val="FF0000"/>
                <w:sz w:val="20"/>
                <w:szCs w:val="20"/>
              </w:rPr>
            </w:pPr>
          </w:p>
          <w:p w14:paraId="6F8AB83F" w14:textId="77777777" w:rsidR="00B349F6" w:rsidRDefault="00B349F6" w:rsidP="00B859C3">
            <w:pPr>
              <w:spacing w:before="120"/>
              <w:rPr>
                <w:rFonts w:ascii="Arial Narrow" w:hAnsi="Arial Narrow"/>
                <w:color w:val="FF0000"/>
                <w:sz w:val="20"/>
                <w:szCs w:val="20"/>
              </w:rPr>
            </w:pPr>
            <w:r>
              <w:rPr>
                <w:rFonts w:ascii="Arial Narrow" w:hAnsi="Arial Narrow"/>
                <w:color w:val="FF0000"/>
                <w:sz w:val="20"/>
                <w:szCs w:val="20"/>
              </w:rPr>
              <w:t>QR Code poster to be displayed</w:t>
            </w:r>
          </w:p>
          <w:p w14:paraId="097E2E9C" w14:textId="77777777" w:rsidR="00B349F6" w:rsidRDefault="00B349F6" w:rsidP="00B859C3">
            <w:pPr>
              <w:spacing w:before="120"/>
              <w:rPr>
                <w:rFonts w:ascii="Arial Narrow" w:hAnsi="Arial Narrow"/>
                <w:color w:val="FF0000"/>
                <w:sz w:val="20"/>
                <w:szCs w:val="20"/>
              </w:rPr>
            </w:pPr>
          </w:p>
          <w:p w14:paraId="659E0B03" w14:textId="77777777" w:rsidR="00B349F6" w:rsidRDefault="00B349F6" w:rsidP="00B859C3">
            <w:pPr>
              <w:spacing w:before="120"/>
              <w:rPr>
                <w:rFonts w:ascii="Arial Narrow" w:hAnsi="Arial Narrow"/>
                <w:color w:val="FF0000"/>
                <w:sz w:val="20"/>
                <w:szCs w:val="20"/>
              </w:rPr>
            </w:pPr>
            <w:r>
              <w:rPr>
                <w:rFonts w:ascii="Arial Narrow" w:hAnsi="Arial Narrow"/>
                <w:color w:val="FF0000"/>
                <w:sz w:val="20"/>
                <w:szCs w:val="20"/>
              </w:rPr>
              <w:t>Windows and doors to be left open where possible to maximise ventilation to the Pavilion.</w:t>
            </w:r>
          </w:p>
          <w:p w14:paraId="2DC6C386" w14:textId="77777777" w:rsidR="00B349F6" w:rsidRDefault="00B349F6" w:rsidP="00B859C3">
            <w:pPr>
              <w:spacing w:before="120"/>
              <w:rPr>
                <w:rFonts w:ascii="Arial Narrow" w:hAnsi="Arial Narrow"/>
                <w:color w:val="FF0000"/>
                <w:sz w:val="20"/>
                <w:szCs w:val="20"/>
              </w:rPr>
            </w:pPr>
            <w:r>
              <w:rPr>
                <w:rFonts w:ascii="Arial Narrow" w:hAnsi="Arial Narrow"/>
                <w:color w:val="FF0000"/>
                <w:sz w:val="20"/>
                <w:szCs w:val="20"/>
              </w:rPr>
              <w:t>Players/Officials and spectators to wait in individual cars.</w:t>
            </w:r>
          </w:p>
          <w:p w14:paraId="008C0961" w14:textId="77777777" w:rsidR="00B349F6" w:rsidRDefault="00B349F6" w:rsidP="00B859C3">
            <w:pPr>
              <w:spacing w:before="120"/>
              <w:rPr>
                <w:rFonts w:ascii="Arial Narrow" w:hAnsi="Arial Narrow"/>
                <w:color w:val="FF0000"/>
                <w:sz w:val="20"/>
                <w:szCs w:val="20"/>
              </w:rPr>
            </w:pPr>
          </w:p>
          <w:p w14:paraId="20462200" w14:textId="77777777" w:rsidR="00B349F6" w:rsidRDefault="00B349F6" w:rsidP="00B859C3">
            <w:pPr>
              <w:spacing w:before="120"/>
              <w:rPr>
                <w:rFonts w:ascii="Arial Narrow" w:hAnsi="Arial Narrow"/>
                <w:color w:val="FF0000"/>
                <w:sz w:val="20"/>
                <w:szCs w:val="20"/>
              </w:rPr>
            </w:pPr>
            <w:r>
              <w:rPr>
                <w:rFonts w:ascii="Arial Narrow" w:hAnsi="Arial Narrow"/>
                <w:color w:val="FF0000"/>
                <w:sz w:val="20"/>
                <w:szCs w:val="20"/>
              </w:rPr>
              <w:t>Hand Sanitiser and Wipes to be made available on the boundary edge during matches.</w:t>
            </w:r>
          </w:p>
          <w:p w14:paraId="4D423573" w14:textId="77777777" w:rsidR="00FF0D44" w:rsidRDefault="00FF0D44" w:rsidP="00B859C3">
            <w:pPr>
              <w:spacing w:before="120"/>
              <w:rPr>
                <w:rFonts w:ascii="Arial Narrow" w:hAnsi="Arial Narrow"/>
                <w:color w:val="FF0000"/>
                <w:sz w:val="20"/>
                <w:szCs w:val="20"/>
              </w:rPr>
            </w:pPr>
          </w:p>
          <w:p w14:paraId="3F373E1D" w14:textId="0AA6E717" w:rsidR="00FF0D44" w:rsidRPr="00766991" w:rsidRDefault="00FF0D44" w:rsidP="00B859C3">
            <w:pPr>
              <w:spacing w:before="120"/>
              <w:rPr>
                <w:rFonts w:ascii="Arial Narrow" w:hAnsi="Arial Narrow"/>
                <w:color w:val="FF0000"/>
                <w:sz w:val="20"/>
                <w:szCs w:val="20"/>
              </w:rPr>
            </w:pPr>
            <w:r>
              <w:rPr>
                <w:rFonts w:ascii="Arial Narrow" w:hAnsi="Arial Narrow"/>
                <w:color w:val="FF0000"/>
                <w:sz w:val="20"/>
                <w:szCs w:val="20"/>
              </w:rPr>
              <w:t>Seating outside to be arranged so that seats are 2 metres apart</w:t>
            </w:r>
          </w:p>
        </w:tc>
        <w:tc>
          <w:tcPr>
            <w:tcW w:w="1345" w:type="dxa"/>
          </w:tcPr>
          <w:p w14:paraId="3CEB5B5F" w14:textId="77777777" w:rsidR="00B859C3" w:rsidRDefault="00FE1096" w:rsidP="00F72E65">
            <w:pPr>
              <w:spacing w:before="120"/>
              <w:rPr>
                <w:rFonts w:ascii="Arial Narrow" w:hAnsi="Arial Narrow"/>
                <w:color w:val="000000" w:themeColor="text1"/>
                <w:sz w:val="20"/>
                <w:szCs w:val="20"/>
              </w:rPr>
            </w:pPr>
            <w:r w:rsidRPr="00FE1096">
              <w:rPr>
                <w:rFonts w:ascii="Arial Narrow" w:hAnsi="Arial Narrow"/>
                <w:color w:val="000000" w:themeColor="text1"/>
                <w:sz w:val="20"/>
                <w:szCs w:val="20"/>
              </w:rPr>
              <w:t>S. Collins</w:t>
            </w:r>
          </w:p>
          <w:p w14:paraId="753FFE97" w14:textId="77777777" w:rsidR="00B349F6" w:rsidRDefault="00B349F6" w:rsidP="00F72E65">
            <w:pPr>
              <w:spacing w:before="120"/>
              <w:rPr>
                <w:rFonts w:ascii="Arial Narrow" w:hAnsi="Arial Narrow"/>
                <w:color w:val="000000" w:themeColor="text1"/>
                <w:sz w:val="20"/>
                <w:szCs w:val="20"/>
              </w:rPr>
            </w:pPr>
          </w:p>
          <w:p w14:paraId="0CE527A7" w14:textId="77777777" w:rsidR="00B349F6" w:rsidRDefault="00B349F6" w:rsidP="00F72E65">
            <w:pPr>
              <w:spacing w:before="120"/>
              <w:rPr>
                <w:rFonts w:ascii="Arial Narrow" w:hAnsi="Arial Narrow"/>
                <w:color w:val="000000" w:themeColor="text1"/>
                <w:sz w:val="20"/>
                <w:szCs w:val="20"/>
              </w:rPr>
            </w:pPr>
          </w:p>
          <w:p w14:paraId="799D9CA7" w14:textId="77777777" w:rsidR="00B349F6" w:rsidRDefault="00B349F6" w:rsidP="00F72E65">
            <w:pPr>
              <w:spacing w:before="120"/>
              <w:rPr>
                <w:rFonts w:ascii="Arial Narrow" w:hAnsi="Arial Narrow"/>
                <w:color w:val="000000" w:themeColor="text1"/>
                <w:sz w:val="20"/>
                <w:szCs w:val="20"/>
              </w:rPr>
            </w:pPr>
          </w:p>
          <w:p w14:paraId="3259330C" w14:textId="77777777" w:rsidR="00B349F6" w:rsidRDefault="00B349F6" w:rsidP="00F72E65">
            <w:pPr>
              <w:spacing w:before="120"/>
              <w:rPr>
                <w:rFonts w:ascii="Arial Narrow" w:hAnsi="Arial Narrow"/>
                <w:color w:val="000000" w:themeColor="text1"/>
                <w:sz w:val="20"/>
                <w:szCs w:val="20"/>
              </w:rPr>
            </w:pPr>
            <w:r>
              <w:rPr>
                <w:rFonts w:ascii="Arial Narrow" w:hAnsi="Arial Narrow"/>
                <w:color w:val="000000" w:themeColor="text1"/>
                <w:sz w:val="20"/>
                <w:szCs w:val="20"/>
              </w:rPr>
              <w:t>S. Collins</w:t>
            </w:r>
          </w:p>
          <w:p w14:paraId="0A679E77" w14:textId="77777777" w:rsidR="00B349F6" w:rsidRDefault="00B349F6" w:rsidP="00F72E65">
            <w:pPr>
              <w:spacing w:before="120"/>
              <w:rPr>
                <w:rFonts w:ascii="Arial Narrow" w:hAnsi="Arial Narrow"/>
                <w:color w:val="000000" w:themeColor="text1"/>
                <w:sz w:val="20"/>
                <w:szCs w:val="20"/>
              </w:rPr>
            </w:pPr>
          </w:p>
          <w:p w14:paraId="5A8B37E2" w14:textId="77777777" w:rsidR="00B349F6" w:rsidRDefault="00B349F6" w:rsidP="00F72E65">
            <w:pPr>
              <w:spacing w:before="120"/>
              <w:rPr>
                <w:rFonts w:ascii="Arial Narrow" w:hAnsi="Arial Narrow"/>
                <w:color w:val="000000" w:themeColor="text1"/>
                <w:sz w:val="20"/>
                <w:szCs w:val="20"/>
              </w:rPr>
            </w:pPr>
            <w:r>
              <w:rPr>
                <w:rFonts w:ascii="Arial Narrow" w:hAnsi="Arial Narrow"/>
                <w:color w:val="000000" w:themeColor="text1"/>
                <w:sz w:val="20"/>
                <w:szCs w:val="20"/>
              </w:rPr>
              <w:t>Committee</w:t>
            </w:r>
          </w:p>
          <w:p w14:paraId="56B1C5E1" w14:textId="77777777" w:rsidR="00B349F6" w:rsidRDefault="00B349F6" w:rsidP="00F72E65">
            <w:pPr>
              <w:spacing w:before="120"/>
              <w:rPr>
                <w:rFonts w:ascii="Arial Narrow" w:hAnsi="Arial Narrow"/>
                <w:color w:val="000000" w:themeColor="text1"/>
                <w:sz w:val="20"/>
                <w:szCs w:val="20"/>
              </w:rPr>
            </w:pPr>
          </w:p>
          <w:p w14:paraId="129B6A4D" w14:textId="77777777" w:rsidR="00B349F6" w:rsidRDefault="00B349F6" w:rsidP="00F72E65">
            <w:pPr>
              <w:spacing w:before="120"/>
              <w:rPr>
                <w:rFonts w:ascii="Arial Narrow" w:hAnsi="Arial Narrow"/>
                <w:color w:val="000000" w:themeColor="text1"/>
                <w:sz w:val="20"/>
                <w:szCs w:val="20"/>
              </w:rPr>
            </w:pPr>
            <w:r>
              <w:rPr>
                <w:rFonts w:ascii="Arial Narrow" w:hAnsi="Arial Narrow"/>
                <w:color w:val="000000" w:themeColor="text1"/>
                <w:sz w:val="20"/>
                <w:szCs w:val="20"/>
              </w:rPr>
              <w:t>Committee</w:t>
            </w:r>
          </w:p>
          <w:p w14:paraId="7B81AD9A" w14:textId="77777777" w:rsidR="00B349F6" w:rsidRDefault="00B349F6" w:rsidP="00F72E65">
            <w:pPr>
              <w:spacing w:before="120"/>
              <w:rPr>
                <w:rFonts w:ascii="Arial Narrow" w:hAnsi="Arial Narrow"/>
                <w:color w:val="000000" w:themeColor="text1"/>
                <w:sz w:val="20"/>
                <w:szCs w:val="20"/>
              </w:rPr>
            </w:pPr>
          </w:p>
          <w:p w14:paraId="5429E28C" w14:textId="77777777" w:rsidR="00297580" w:rsidRDefault="00297580" w:rsidP="00F72E65">
            <w:pPr>
              <w:spacing w:before="120"/>
              <w:rPr>
                <w:rFonts w:ascii="Arial Narrow" w:hAnsi="Arial Narrow"/>
                <w:color w:val="000000" w:themeColor="text1"/>
                <w:sz w:val="20"/>
                <w:szCs w:val="20"/>
              </w:rPr>
            </w:pPr>
          </w:p>
          <w:p w14:paraId="422783AF" w14:textId="014877D5" w:rsidR="00B349F6" w:rsidRDefault="00B349F6" w:rsidP="00F72E65">
            <w:pPr>
              <w:spacing w:before="120"/>
              <w:rPr>
                <w:rFonts w:ascii="Arial Narrow" w:hAnsi="Arial Narrow"/>
                <w:color w:val="000000" w:themeColor="text1"/>
                <w:sz w:val="20"/>
                <w:szCs w:val="20"/>
              </w:rPr>
            </w:pPr>
            <w:r>
              <w:rPr>
                <w:rFonts w:ascii="Arial Narrow" w:hAnsi="Arial Narrow"/>
                <w:color w:val="000000" w:themeColor="text1"/>
                <w:sz w:val="20"/>
                <w:szCs w:val="20"/>
              </w:rPr>
              <w:t>Committee</w:t>
            </w:r>
          </w:p>
          <w:p w14:paraId="1DA42447" w14:textId="77777777" w:rsidR="00FF0D44" w:rsidRDefault="00FF0D44" w:rsidP="00F72E65">
            <w:pPr>
              <w:spacing w:before="120"/>
              <w:rPr>
                <w:rFonts w:ascii="Arial Narrow" w:hAnsi="Arial Narrow"/>
                <w:color w:val="000000" w:themeColor="text1"/>
                <w:sz w:val="20"/>
                <w:szCs w:val="20"/>
              </w:rPr>
            </w:pPr>
          </w:p>
          <w:p w14:paraId="3DF24512" w14:textId="77777777" w:rsidR="00FF0D44" w:rsidRDefault="00FF0D44" w:rsidP="00F72E65">
            <w:pPr>
              <w:spacing w:before="120"/>
              <w:rPr>
                <w:rFonts w:ascii="Arial Narrow" w:hAnsi="Arial Narrow"/>
                <w:color w:val="000000" w:themeColor="text1"/>
                <w:sz w:val="20"/>
                <w:szCs w:val="20"/>
              </w:rPr>
            </w:pPr>
          </w:p>
          <w:p w14:paraId="08C85DD4" w14:textId="793E7633" w:rsidR="00FF0D44" w:rsidRPr="00FE1096" w:rsidRDefault="00FF0D44" w:rsidP="00F72E65">
            <w:pPr>
              <w:spacing w:before="120"/>
              <w:rPr>
                <w:rFonts w:ascii="Arial Narrow" w:hAnsi="Arial Narrow"/>
                <w:color w:val="000000" w:themeColor="text1"/>
                <w:sz w:val="20"/>
                <w:szCs w:val="20"/>
              </w:rPr>
            </w:pPr>
            <w:r>
              <w:rPr>
                <w:rFonts w:ascii="Arial Narrow" w:hAnsi="Arial Narrow"/>
                <w:color w:val="000000" w:themeColor="text1"/>
                <w:sz w:val="20"/>
                <w:szCs w:val="20"/>
              </w:rPr>
              <w:t>Committee</w:t>
            </w:r>
          </w:p>
        </w:tc>
        <w:tc>
          <w:tcPr>
            <w:tcW w:w="1496" w:type="dxa"/>
          </w:tcPr>
          <w:p w14:paraId="09C44A1D" w14:textId="2DC4283B" w:rsidR="00B859C3" w:rsidRDefault="00B859C3" w:rsidP="00B859C3">
            <w:pPr>
              <w:spacing w:before="120"/>
              <w:rPr>
                <w:rFonts w:ascii="Arial Narrow" w:hAnsi="Arial Narrow"/>
                <w:sz w:val="20"/>
                <w:szCs w:val="20"/>
              </w:rPr>
            </w:pPr>
            <w:r>
              <w:rPr>
                <w:rFonts w:ascii="Arial Narrow" w:hAnsi="Arial Narrow"/>
                <w:sz w:val="20"/>
                <w:szCs w:val="20"/>
              </w:rPr>
              <w:t xml:space="preserve">   </w:t>
            </w:r>
            <w:r w:rsidR="00FE1096">
              <w:rPr>
                <w:rFonts w:ascii="Arial Narrow" w:hAnsi="Arial Narrow"/>
                <w:sz w:val="20"/>
                <w:szCs w:val="20"/>
              </w:rPr>
              <w:t>01/05/2021</w:t>
            </w:r>
          </w:p>
          <w:p w14:paraId="59481D06" w14:textId="3E8E54DC" w:rsidR="00B349F6" w:rsidRDefault="00B349F6" w:rsidP="00B859C3">
            <w:pPr>
              <w:spacing w:before="120"/>
              <w:rPr>
                <w:rFonts w:ascii="Arial Narrow" w:hAnsi="Arial Narrow"/>
                <w:sz w:val="20"/>
                <w:szCs w:val="20"/>
              </w:rPr>
            </w:pPr>
          </w:p>
          <w:p w14:paraId="755A420D" w14:textId="22A4ED87" w:rsidR="00B349F6" w:rsidRDefault="00B349F6" w:rsidP="00B859C3">
            <w:pPr>
              <w:spacing w:before="120"/>
              <w:rPr>
                <w:rFonts w:ascii="Arial Narrow" w:hAnsi="Arial Narrow"/>
                <w:sz w:val="20"/>
                <w:szCs w:val="20"/>
              </w:rPr>
            </w:pPr>
          </w:p>
          <w:p w14:paraId="2C3910D0" w14:textId="2446BAF4" w:rsidR="00B349F6" w:rsidRDefault="00B349F6" w:rsidP="00B859C3">
            <w:pPr>
              <w:spacing w:before="120"/>
              <w:rPr>
                <w:rFonts w:ascii="Arial Narrow" w:hAnsi="Arial Narrow"/>
                <w:sz w:val="20"/>
                <w:szCs w:val="20"/>
              </w:rPr>
            </w:pPr>
          </w:p>
          <w:p w14:paraId="487EEFBE" w14:textId="39D4A74F" w:rsidR="00B349F6" w:rsidRDefault="00B349F6" w:rsidP="00B859C3">
            <w:pPr>
              <w:spacing w:before="120"/>
              <w:rPr>
                <w:rFonts w:ascii="Arial Narrow" w:hAnsi="Arial Narrow"/>
                <w:sz w:val="20"/>
                <w:szCs w:val="20"/>
              </w:rPr>
            </w:pPr>
            <w:r>
              <w:rPr>
                <w:rFonts w:ascii="Arial Narrow" w:hAnsi="Arial Narrow"/>
                <w:sz w:val="20"/>
                <w:szCs w:val="20"/>
              </w:rPr>
              <w:t>01/05/2021</w:t>
            </w:r>
          </w:p>
          <w:p w14:paraId="2E23661B" w14:textId="1F10DC92" w:rsidR="00B349F6" w:rsidRDefault="00B349F6" w:rsidP="00B859C3">
            <w:pPr>
              <w:spacing w:before="120"/>
              <w:rPr>
                <w:rFonts w:ascii="Arial Narrow" w:hAnsi="Arial Narrow"/>
                <w:sz w:val="20"/>
                <w:szCs w:val="20"/>
              </w:rPr>
            </w:pPr>
          </w:p>
          <w:p w14:paraId="64EAA0CF" w14:textId="182801E3" w:rsidR="00B349F6" w:rsidRDefault="00B349F6" w:rsidP="00B859C3">
            <w:pPr>
              <w:spacing w:before="120"/>
              <w:rPr>
                <w:rFonts w:ascii="Arial Narrow" w:hAnsi="Arial Narrow"/>
                <w:sz w:val="20"/>
                <w:szCs w:val="20"/>
              </w:rPr>
            </w:pPr>
          </w:p>
          <w:p w14:paraId="51DD2F64" w14:textId="552565B9" w:rsidR="00B349F6" w:rsidRPr="002308BD" w:rsidRDefault="00B349F6" w:rsidP="00B859C3">
            <w:pPr>
              <w:spacing w:before="120"/>
              <w:rPr>
                <w:rFonts w:ascii="Arial Narrow" w:hAnsi="Arial Narrow"/>
                <w:sz w:val="20"/>
                <w:szCs w:val="20"/>
              </w:rPr>
            </w:pPr>
            <w:r>
              <w:rPr>
                <w:rFonts w:ascii="Arial Narrow" w:hAnsi="Arial Narrow"/>
                <w:sz w:val="20"/>
                <w:szCs w:val="20"/>
              </w:rPr>
              <w:t>During Matches</w:t>
            </w:r>
          </w:p>
          <w:p w14:paraId="2CB4AFD9" w14:textId="77777777" w:rsidR="00B859C3" w:rsidRDefault="00B859C3" w:rsidP="00F72E65">
            <w:pPr>
              <w:spacing w:before="120"/>
              <w:rPr>
                <w:rFonts w:ascii="Arial Narrow" w:hAnsi="Arial Narrow"/>
                <w:sz w:val="20"/>
                <w:szCs w:val="20"/>
              </w:rPr>
            </w:pPr>
          </w:p>
          <w:p w14:paraId="45F578EF" w14:textId="3A71A9ED" w:rsidR="00B349F6" w:rsidRDefault="00B349F6" w:rsidP="00F72E65">
            <w:pPr>
              <w:spacing w:before="120"/>
              <w:rPr>
                <w:rFonts w:ascii="Arial Narrow" w:hAnsi="Arial Narrow"/>
                <w:sz w:val="20"/>
                <w:szCs w:val="20"/>
              </w:rPr>
            </w:pPr>
            <w:r>
              <w:rPr>
                <w:rFonts w:ascii="Arial Narrow" w:hAnsi="Arial Narrow"/>
                <w:sz w:val="20"/>
                <w:szCs w:val="20"/>
              </w:rPr>
              <w:t>During Matches</w:t>
            </w:r>
          </w:p>
          <w:p w14:paraId="3590AE08" w14:textId="0A7146F2" w:rsidR="00B349F6" w:rsidRDefault="00B349F6" w:rsidP="00F72E65">
            <w:pPr>
              <w:spacing w:before="120"/>
              <w:rPr>
                <w:rFonts w:ascii="Arial Narrow" w:hAnsi="Arial Narrow"/>
                <w:sz w:val="20"/>
                <w:szCs w:val="20"/>
              </w:rPr>
            </w:pPr>
          </w:p>
          <w:p w14:paraId="36BB63D1" w14:textId="6C498E44" w:rsidR="00B349F6" w:rsidRDefault="00B349F6" w:rsidP="00F72E65">
            <w:pPr>
              <w:spacing w:before="120"/>
              <w:rPr>
                <w:rFonts w:ascii="Arial Narrow" w:hAnsi="Arial Narrow"/>
                <w:sz w:val="20"/>
                <w:szCs w:val="20"/>
              </w:rPr>
            </w:pPr>
            <w:r>
              <w:rPr>
                <w:rFonts w:ascii="Arial Narrow" w:hAnsi="Arial Narrow"/>
                <w:sz w:val="20"/>
                <w:szCs w:val="20"/>
              </w:rPr>
              <w:t>During Matches</w:t>
            </w:r>
          </w:p>
          <w:p w14:paraId="5CE3BDC3" w14:textId="27F3D3CF" w:rsidR="00FF0D44" w:rsidRDefault="00FF0D44" w:rsidP="00F72E65">
            <w:pPr>
              <w:spacing w:before="120"/>
              <w:rPr>
                <w:rFonts w:ascii="Arial Narrow" w:hAnsi="Arial Narrow"/>
                <w:sz w:val="20"/>
                <w:szCs w:val="20"/>
              </w:rPr>
            </w:pPr>
          </w:p>
          <w:p w14:paraId="50116A3D" w14:textId="47258F49" w:rsidR="00FF0D44" w:rsidRDefault="00FF0D44" w:rsidP="00F72E65">
            <w:pPr>
              <w:spacing w:before="120"/>
              <w:rPr>
                <w:rFonts w:ascii="Arial Narrow" w:hAnsi="Arial Narrow"/>
                <w:sz w:val="20"/>
                <w:szCs w:val="20"/>
              </w:rPr>
            </w:pPr>
          </w:p>
          <w:p w14:paraId="06F6B74B" w14:textId="4F294F77" w:rsidR="00FF0D44" w:rsidRDefault="00297580" w:rsidP="00F72E65">
            <w:pPr>
              <w:spacing w:before="120"/>
              <w:rPr>
                <w:rFonts w:ascii="Arial Narrow" w:hAnsi="Arial Narrow"/>
                <w:sz w:val="20"/>
                <w:szCs w:val="20"/>
              </w:rPr>
            </w:pPr>
            <w:r>
              <w:rPr>
                <w:rFonts w:ascii="Arial Narrow" w:hAnsi="Arial Narrow"/>
                <w:sz w:val="20"/>
                <w:szCs w:val="20"/>
              </w:rPr>
              <w:t>During Matches</w:t>
            </w:r>
          </w:p>
          <w:p w14:paraId="61C8636E" w14:textId="77777777" w:rsidR="00B349F6" w:rsidRDefault="00B349F6" w:rsidP="00F72E65">
            <w:pPr>
              <w:spacing w:before="120"/>
              <w:rPr>
                <w:rFonts w:ascii="Arial Narrow" w:hAnsi="Arial Narrow"/>
                <w:sz w:val="20"/>
                <w:szCs w:val="20"/>
              </w:rPr>
            </w:pPr>
          </w:p>
          <w:p w14:paraId="22437F6B" w14:textId="752D3147" w:rsidR="00B349F6" w:rsidRPr="002308BD" w:rsidRDefault="00B349F6" w:rsidP="00F72E65">
            <w:pPr>
              <w:spacing w:before="120"/>
              <w:rPr>
                <w:rFonts w:ascii="Arial Narrow" w:hAnsi="Arial Narrow"/>
                <w:sz w:val="20"/>
                <w:szCs w:val="20"/>
              </w:rPr>
            </w:pPr>
          </w:p>
        </w:tc>
        <w:tc>
          <w:tcPr>
            <w:tcW w:w="448" w:type="dxa"/>
          </w:tcPr>
          <w:p w14:paraId="127BF9E0"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5</w:t>
            </w:r>
          </w:p>
          <w:p w14:paraId="392DBD39" w14:textId="77777777" w:rsidR="00B859C3" w:rsidRPr="00A55CB5" w:rsidRDefault="00B859C3" w:rsidP="00F72E65">
            <w:pPr>
              <w:spacing w:before="120"/>
              <w:jc w:val="center"/>
              <w:rPr>
                <w:rFonts w:ascii="Arial Narrow" w:hAnsi="Arial Narrow"/>
                <w:sz w:val="20"/>
                <w:szCs w:val="20"/>
              </w:rPr>
            </w:pPr>
          </w:p>
        </w:tc>
        <w:tc>
          <w:tcPr>
            <w:tcW w:w="448" w:type="dxa"/>
          </w:tcPr>
          <w:p w14:paraId="2AC10C0D"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1</w:t>
            </w:r>
          </w:p>
          <w:p w14:paraId="4AF8081E" w14:textId="77777777" w:rsidR="00B859C3" w:rsidRPr="0082735D" w:rsidRDefault="00B859C3" w:rsidP="00F72E65">
            <w:pPr>
              <w:spacing w:before="120"/>
              <w:jc w:val="center"/>
              <w:rPr>
                <w:rFonts w:ascii="Arial Narrow" w:hAnsi="Arial Narrow"/>
                <w:sz w:val="20"/>
                <w:szCs w:val="20"/>
              </w:rPr>
            </w:pPr>
          </w:p>
        </w:tc>
        <w:tc>
          <w:tcPr>
            <w:tcW w:w="403" w:type="dxa"/>
          </w:tcPr>
          <w:p w14:paraId="285C45FC" w14:textId="77777777" w:rsidR="00B859C3" w:rsidRDefault="00B859C3" w:rsidP="00F72E65">
            <w:pPr>
              <w:spacing w:before="120"/>
              <w:jc w:val="center"/>
              <w:rPr>
                <w:rFonts w:ascii="Arial Narrow" w:hAnsi="Arial Narrow"/>
                <w:sz w:val="20"/>
                <w:szCs w:val="20"/>
              </w:rPr>
            </w:pPr>
            <w:r>
              <w:rPr>
                <w:rFonts w:ascii="Arial Narrow" w:hAnsi="Arial Narrow"/>
                <w:sz w:val="20"/>
                <w:szCs w:val="20"/>
              </w:rPr>
              <w:t>5</w:t>
            </w:r>
          </w:p>
          <w:p w14:paraId="76F59B47" w14:textId="77777777" w:rsidR="00B859C3" w:rsidRPr="0082735D" w:rsidRDefault="00B859C3" w:rsidP="00F72E65">
            <w:pPr>
              <w:spacing w:before="120"/>
              <w:jc w:val="center"/>
              <w:rPr>
                <w:rFonts w:ascii="Arial Narrow" w:hAnsi="Arial Narrow"/>
                <w:sz w:val="20"/>
                <w:szCs w:val="20"/>
              </w:rPr>
            </w:pPr>
          </w:p>
        </w:tc>
        <w:tc>
          <w:tcPr>
            <w:tcW w:w="495" w:type="dxa"/>
            <w:shd w:val="clear" w:color="auto" w:fill="FFFF00"/>
          </w:tcPr>
          <w:p w14:paraId="4752DE9D" w14:textId="77777777" w:rsidR="00B859C3" w:rsidRPr="008E6935" w:rsidRDefault="00B859C3" w:rsidP="00F72E65">
            <w:pPr>
              <w:spacing w:before="120"/>
              <w:jc w:val="center"/>
              <w:rPr>
                <w:rFonts w:ascii="Arial Narrow" w:hAnsi="Arial Narrow"/>
                <w:sz w:val="20"/>
                <w:szCs w:val="20"/>
              </w:rPr>
            </w:pPr>
            <w:r w:rsidRPr="008E6935">
              <w:rPr>
                <w:rFonts w:ascii="Arial Narrow" w:hAnsi="Arial Narrow"/>
                <w:sz w:val="20"/>
                <w:szCs w:val="20"/>
              </w:rPr>
              <w:t>M</w:t>
            </w:r>
          </w:p>
          <w:p w14:paraId="5133158F" w14:textId="77777777" w:rsidR="00B859C3" w:rsidRPr="0082735D" w:rsidRDefault="00B859C3" w:rsidP="00F72E65">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714683">
        <w:trPr>
          <w:trHeight w:val="711"/>
        </w:trPr>
        <w:tc>
          <w:tcPr>
            <w:tcW w:w="1560" w:type="dxa"/>
            <w:vMerge w:val="restart"/>
            <w:shd w:val="clear" w:color="auto" w:fill="D9D9D9" w:themeFill="background1" w:themeFillShade="D9"/>
          </w:tcPr>
          <w:p w14:paraId="79DD09BA" w14:textId="08CFF9DD" w:rsidR="00961C43" w:rsidRPr="002308BD" w:rsidRDefault="00961C43" w:rsidP="00714683">
            <w:pPr>
              <w:jc w:val="center"/>
              <w:rPr>
                <w:rFonts w:ascii="Arial Narrow" w:hAnsi="Arial Narrow"/>
                <w:b/>
                <w:sz w:val="20"/>
                <w:szCs w:val="20"/>
              </w:rPr>
            </w:pPr>
            <w:bookmarkStart w:id="4" w:name="_Hlk67999290"/>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714683">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714683">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714683">
        <w:trPr>
          <w:trHeight w:val="300"/>
        </w:trPr>
        <w:tc>
          <w:tcPr>
            <w:tcW w:w="1560" w:type="dxa"/>
            <w:vMerge/>
            <w:shd w:val="clear" w:color="auto" w:fill="D9D9D9" w:themeFill="background1" w:themeFillShade="D9"/>
          </w:tcPr>
          <w:p w14:paraId="2C8382B2" w14:textId="77777777" w:rsidR="00961C43" w:rsidRPr="002308BD" w:rsidRDefault="00961C43" w:rsidP="00714683">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714683">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714683">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714683">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714683">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714683">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714683">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714683">
        <w:trPr>
          <w:trHeight w:val="1815"/>
        </w:trPr>
        <w:tc>
          <w:tcPr>
            <w:tcW w:w="1560" w:type="dxa"/>
          </w:tcPr>
          <w:p w14:paraId="51502AA3" w14:textId="06C7C17F" w:rsidR="00926974" w:rsidRDefault="00D51B93" w:rsidP="00714683">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Player</w:t>
            </w:r>
            <w:r w:rsidR="00B349F6">
              <w:rPr>
                <w:rFonts w:ascii="Arial Narrow" w:hAnsi="Arial Narrow"/>
                <w:b/>
                <w:position w:val="6"/>
                <w:sz w:val="20"/>
                <w:szCs w:val="20"/>
                <w:lang w:eastAsia="en-US"/>
              </w:rPr>
              <w:t>/ Official</w:t>
            </w:r>
            <w:r w:rsidR="00926974">
              <w:rPr>
                <w:rFonts w:ascii="Arial Narrow" w:hAnsi="Arial Narrow"/>
                <w:b/>
                <w:position w:val="6"/>
                <w:sz w:val="20"/>
                <w:szCs w:val="20"/>
                <w:lang w:eastAsia="en-US"/>
              </w:rPr>
              <w:t xml:space="preserve"> travel plans </w:t>
            </w:r>
          </w:p>
        </w:tc>
        <w:tc>
          <w:tcPr>
            <w:tcW w:w="1842" w:type="dxa"/>
          </w:tcPr>
          <w:p w14:paraId="61A35858" w14:textId="77777777" w:rsidR="00E63176" w:rsidRDefault="00E63176" w:rsidP="00E63176">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and Officials</w:t>
            </w:r>
          </w:p>
          <w:p w14:paraId="0B8088C2" w14:textId="1FC4F2CD" w:rsidR="00926974" w:rsidRDefault="00926974" w:rsidP="00714683">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p>
        </w:tc>
        <w:tc>
          <w:tcPr>
            <w:tcW w:w="426" w:type="dxa"/>
          </w:tcPr>
          <w:p w14:paraId="5D0B3046"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3</w:t>
            </w:r>
          </w:p>
        </w:tc>
        <w:tc>
          <w:tcPr>
            <w:tcW w:w="425" w:type="dxa"/>
          </w:tcPr>
          <w:p w14:paraId="0C1B9811"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A577A7" w14:textId="77777777" w:rsidR="00926974" w:rsidRPr="008E6935" w:rsidRDefault="00926974" w:rsidP="00714683">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7BEC1356" w14:textId="64A7E417" w:rsidR="00926974" w:rsidRDefault="00E63176" w:rsidP="00714683">
            <w:pPr>
              <w:numPr>
                <w:ilvl w:val="0"/>
                <w:numId w:val="36"/>
              </w:numPr>
              <w:spacing w:before="120" w:after="120"/>
              <w:ind w:left="357" w:hanging="357"/>
              <w:rPr>
                <w:rFonts w:ascii="Arial Narrow" w:hAnsi="Arial Narrow"/>
                <w:sz w:val="20"/>
                <w:szCs w:val="20"/>
              </w:rPr>
            </w:pPr>
            <w:r>
              <w:rPr>
                <w:rFonts w:ascii="Arial Narrow" w:hAnsi="Arial Narrow"/>
                <w:sz w:val="20"/>
                <w:szCs w:val="20"/>
              </w:rPr>
              <w:t>Players and Officials</w:t>
            </w:r>
            <w:r w:rsidR="00926974">
              <w:rPr>
                <w:rFonts w:ascii="Arial Narrow" w:hAnsi="Arial Narrow"/>
                <w:sz w:val="20"/>
                <w:szCs w:val="20"/>
              </w:rPr>
              <w:t xml:space="preserve"> to inform us if they are leaving the country.</w:t>
            </w:r>
          </w:p>
          <w:p w14:paraId="0E8809F1" w14:textId="57118BED" w:rsidR="00926974" w:rsidRDefault="00926974" w:rsidP="00714683">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Self-isolation will be </w:t>
            </w:r>
            <w:r w:rsidR="00E63176">
              <w:rPr>
                <w:rFonts w:ascii="Arial Narrow" w:hAnsi="Arial Narrow"/>
                <w:sz w:val="20"/>
                <w:szCs w:val="20"/>
              </w:rPr>
              <w:t>advised</w:t>
            </w:r>
            <w:r>
              <w:rPr>
                <w:rFonts w:ascii="Arial Narrow" w:hAnsi="Arial Narrow"/>
                <w:sz w:val="20"/>
                <w:szCs w:val="20"/>
              </w:rPr>
              <w:t xml:space="preserve"> in line with the area / country guidance.</w:t>
            </w:r>
          </w:p>
        </w:tc>
        <w:tc>
          <w:tcPr>
            <w:tcW w:w="2879" w:type="dxa"/>
          </w:tcPr>
          <w:p w14:paraId="13F20EE9" w14:textId="0AE2BA3C" w:rsidR="00926974" w:rsidRDefault="00297580" w:rsidP="00714683">
            <w:pPr>
              <w:spacing w:before="120"/>
              <w:rPr>
                <w:rFonts w:ascii="Arial Narrow" w:hAnsi="Arial Narrow"/>
                <w:color w:val="FF0000"/>
                <w:sz w:val="20"/>
                <w:szCs w:val="20"/>
              </w:rPr>
            </w:pPr>
            <w:r>
              <w:rPr>
                <w:rFonts w:ascii="Arial Narrow" w:hAnsi="Arial Narrow"/>
                <w:color w:val="FF0000"/>
                <w:sz w:val="20"/>
                <w:szCs w:val="20"/>
              </w:rPr>
              <w:t>Guidance to be published via Social Media.</w:t>
            </w:r>
          </w:p>
        </w:tc>
        <w:tc>
          <w:tcPr>
            <w:tcW w:w="1345" w:type="dxa"/>
          </w:tcPr>
          <w:p w14:paraId="4832C880" w14:textId="0D7012CB" w:rsidR="00926974" w:rsidRPr="00297580" w:rsidRDefault="00297580" w:rsidP="00714683">
            <w:pPr>
              <w:spacing w:before="120"/>
              <w:rPr>
                <w:rFonts w:ascii="Arial Narrow" w:hAnsi="Arial Narrow"/>
                <w:color w:val="FF0000"/>
                <w:sz w:val="20"/>
                <w:szCs w:val="20"/>
              </w:rPr>
            </w:pPr>
            <w:proofErr w:type="spellStart"/>
            <w:r w:rsidRPr="00297580">
              <w:rPr>
                <w:rFonts w:ascii="Arial Narrow" w:hAnsi="Arial Narrow"/>
                <w:color w:val="000000" w:themeColor="text1"/>
                <w:sz w:val="20"/>
                <w:szCs w:val="20"/>
              </w:rPr>
              <w:t>S.Collins</w:t>
            </w:r>
            <w:proofErr w:type="spellEnd"/>
          </w:p>
        </w:tc>
        <w:tc>
          <w:tcPr>
            <w:tcW w:w="1496" w:type="dxa"/>
          </w:tcPr>
          <w:p w14:paraId="5F42B7C1" w14:textId="3056C27C" w:rsidR="00926974" w:rsidRDefault="00297580" w:rsidP="00714683">
            <w:pPr>
              <w:spacing w:before="120"/>
              <w:jc w:val="center"/>
              <w:rPr>
                <w:rFonts w:ascii="Arial Narrow" w:hAnsi="Arial Narrow"/>
                <w:sz w:val="20"/>
                <w:szCs w:val="20"/>
              </w:rPr>
            </w:pPr>
            <w:r>
              <w:rPr>
                <w:rFonts w:ascii="Arial Narrow" w:hAnsi="Arial Narrow"/>
                <w:sz w:val="20"/>
                <w:szCs w:val="20"/>
              </w:rPr>
              <w:t>01/05/2021</w:t>
            </w:r>
          </w:p>
        </w:tc>
        <w:tc>
          <w:tcPr>
            <w:tcW w:w="448" w:type="dxa"/>
          </w:tcPr>
          <w:p w14:paraId="1D905E7A"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714683">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714683">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714683">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714683">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714683">
            <w:pPr>
              <w:spacing w:before="120"/>
              <w:rPr>
                <w:rFonts w:ascii="Arial Narrow" w:hAnsi="Arial Narrow"/>
                <w:sz w:val="20"/>
                <w:szCs w:val="20"/>
              </w:rPr>
            </w:pPr>
          </w:p>
        </w:tc>
        <w:tc>
          <w:tcPr>
            <w:tcW w:w="1842" w:type="dxa"/>
          </w:tcPr>
          <w:p w14:paraId="71C1151C" w14:textId="4B059871" w:rsidR="00E63176" w:rsidRDefault="00E84F55" w:rsidP="00E63176">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E63176">
              <w:rPr>
                <w:rFonts w:ascii="Arial Narrow" w:hAnsi="Arial Narrow" w:cs="Arial"/>
                <w:sz w:val="20"/>
                <w:szCs w:val="20"/>
              </w:rPr>
              <w:t>Players, Contractors and Officials</w:t>
            </w:r>
          </w:p>
          <w:p w14:paraId="36038483" w14:textId="78EDFD2D" w:rsidR="00E84F55" w:rsidRDefault="00E84F55" w:rsidP="00714683">
            <w:pPr>
              <w:pStyle w:val="ListParagraph"/>
              <w:spacing w:before="120" w:after="0" w:line="240" w:lineRule="auto"/>
              <w:ind w:left="34"/>
              <w:contextualSpacing w:val="0"/>
              <w:jc w:val="center"/>
              <w:rPr>
                <w:rFonts w:ascii="Arial Narrow" w:hAnsi="Arial Narrow" w:cs="Arial"/>
                <w:sz w:val="20"/>
                <w:szCs w:val="20"/>
              </w:rPr>
            </w:pPr>
          </w:p>
          <w:p w14:paraId="3FFF6AA2" w14:textId="77777777" w:rsidR="00E84F55" w:rsidRPr="002308BD" w:rsidRDefault="00E84F55" w:rsidP="00714683">
            <w:pPr>
              <w:spacing w:before="120"/>
              <w:rPr>
                <w:rFonts w:ascii="Arial Narrow" w:hAnsi="Arial Narrow"/>
                <w:sz w:val="20"/>
                <w:szCs w:val="20"/>
              </w:rPr>
            </w:pPr>
          </w:p>
        </w:tc>
        <w:tc>
          <w:tcPr>
            <w:tcW w:w="426" w:type="dxa"/>
          </w:tcPr>
          <w:p w14:paraId="44AAA8E9" w14:textId="5562C27C" w:rsidR="00E84F55" w:rsidRDefault="00AC04A0" w:rsidP="00714683">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714683">
            <w:pPr>
              <w:spacing w:before="120"/>
              <w:rPr>
                <w:rFonts w:ascii="Arial Narrow" w:hAnsi="Arial Narrow"/>
                <w:sz w:val="20"/>
                <w:szCs w:val="20"/>
              </w:rPr>
            </w:pPr>
          </w:p>
        </w:tc>
        <w:tc>
          <w:tcPr>
            <w:tcW w:w="425" w:type="dxa"/>
          </w:tcPr>
          <w:p w14:paraId="51CE4BC5" w14:textId="55FF0C9B" w:rsidR="00E84F55" w:rsidRDefault="00AC04A0" w:rsidP="00714683">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714683">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714683">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714683">
            <w:pPr>
              <w:spacing w:before="120"/>
              <w:rPr>
                <w:rFonts w:ascii="Arial Narrow" w:hAnsi="Arial Narrow"/>
                <w:sz w:val="20"/>
                <w:szCs w:val="20"/>
              </w:rPr>
            </w:pPr>
          </w:p>
        </w:tc>
        <w:tc>
          <w:tcPr>
            <w:tcW w:w="3260" w:type="dxa"/>
          </w:tcPr>
          <w:p w14:paraId="01E08F72" w14:textId="4DDF7CFE"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The la</w:t>
            </w:r>
            <w:r w:rsidR="00E63176">
              <w:rPr>
                <w:rFonts w:ascii="Arial Narrow" w:hAnsi="Arial Narrow"/>
                <w:sz w:val="20"/>
                <w:szCs w:val="20"/>
              </w:rPr>
              <w:t>test ECB</w:t>
            </w:r>
            <w:r>
              <w:rPr>
                <w:rFonts w:ascii="Arial Narrow" w:hAnsi="Arial Narrow"/>
                <w:sz w:val="20"/>
                <w:szCs w:val="20"/>
              </w:rPr>
              <w:t xml:space="preserve"> campaign </w:t>
            </w:r>
            <w:r w:rsidR="00E63176">
              <w:rPr>
                <w:rFonts w:ascii="Arial Narrow" w:hAnsi="Arial Narrow"/>
                <w:sz w:val="20"/>
                <w:szCs w:val="20"/>
              </w:rPr>
              <w:t>material</w:t>
            </w:r>
            <w:r>
              <w:rPr>
                <w:rFonts w:ascii="Arial Narrow" w:hAnsi="Arial Narrow"/>
                <w:sz w:val="20"/>
                <w:szCs w:val="20"/>
              </w:rPr>
              <w:t xml:space="preserve"> will be displayed</w:t>
            </w:r>
            <w:r w:rsidR="00E63176">
              <w:rPr>
                <w:rFonts w:ascii="Arial Narrow" w:hAnsi="Arial Narrow"/>
                <w:sz w:val="20"/>
                <w:szCs w:val="20"/>
              </w:rPr>
              <w:t xml:space="preserve"> in a digital form</w:t>
            </w:r>
            <w:r>
              <w:rPr>
                <w:rFonts w:ascii="Arial Narrow" w:hAnsi="Arial Narrow"/>
                <w:sz w:val="20"/>
                <w:szCs w:val="20"/>
              </w:rPr>
              <w:t xml:space="preserve"> </w:t>
            </w:r>
            <w:r w:rsidR="00E63176">
              <w:rPr>
                <w:rFonts w:ascii="Arial Narrow" w:hAnsi="Arial Narrow"/>
                <w:sz w:val="20"/>
                <w:szCs w:val="20"/>
              </w:rPr>
              <w:t>on the Cricket Club Social Media Sites</w:t>
            </w:r>
            <w:r>
              <w:rPr>
                <w:rFonts w:ascii="Arial Narrow" w:hAnsi="Arial Narrow"/>
                <w:sz w:val="20"/>
                <w:szCs w:val="20"/>
              </w:rPr>
              <w:t xml:space="preserve"> and in suitable places around </w:t>
            </w:r>
            <w:r w:rsidR="00E63176">
              <w:rPr>
                <w:rFonts w:ascii="Arial Narrow" w:hAnsi="Arial Narrow"/>
                <w:sz w:val="20"/>
                <w:szCs w:val="20"/>
              </w:rPr>
              <w:t>the ground should they be made available in a physical form</w:t>
            </w:r>
            <w:r>
              <w:rPr>
                <w:rFonts w:ascii="Arial Narrow" w:hAnsi="Arial Narrow"/>
                <w:sz w:val="20"/>
                <w:szCs w:val="20"/>
              </w:rPr>
              <w:t xml:space="preserve"> </w:t>
            </w:r>
          </w:p>
          <w:p w14:paraId="43F6C74A" w14:textId="5E70E45F" w:rsidR="00AC04A0" w:rsidRPr="00AC04A0" w:rsidRDefault="00E63176"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Briefings</w:t>
            </w:r>
            <w:r w:rsidR="00AC04A0">
              <w:rPr>
                <w:rFonts w:ascii="Arial Narrow" w:hAnsi="Arial Narrow"/>
                <w:sz w:val="20"/>
                <w:szCs w:val="20"/>
              </w:rPr>
              <w:t xml:space="preserve"> will be carried out for all person</w:t>
            </w:r>
            <w:r>
              <w:rPr>
                <w:rFonts w:ascii="Arial Narrow" w:hAnsi="Arial Narrow"/>
                <w:sz w:val="20"/>
                <w:szCs w:val="20"/>
              </w:rPr>
              <w:t>s</w:t>
            </w:r>
            <w:r w:rsidR="00AC04A0">
              <w:rPr>
                <w:rFonts w:ascii="Arial Narrow" w:hAnsi="Arial Narrow"/>
                <w:sz w:val="20"/>
                <w:szCs w:val="20"/>
              </w:rPr>
              <w:t xml:space="preserve"> on site, warning them of the risks posed by the virus as well as the control measures outlined in this assessment and from government guidance. </w:t>
            </w:r>
          </w:p>
          <w:p w14:paraId="68361C49" w14:textId="77777777" w:rsidR="00E84F55" w:rsidRPr="00E63176" w:rsidRDefault="00AC04A0" w:rsidP="00714683">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p w14:paraId="2766B09E" w14:textId="77777777" w:rsidR="00E63176" w:rsidRDefault="00E63176" w:rsidP="00E63176">
            <w:pPr>
              <w:spacing w:before="120" w:after="120"/>
              <w:rPr>
                <w:rFonts w:ascii="Arial Narrow" w:hAnsi="Arial Narrow" w:cs="Arial"/>
                <w:sz w:val="20"/>
                <w:szCs w:val="20"/>
              </w:rPr>
            </w:pPr>
          </w:p>
          <w:p w14:paraId="6F51DABB" w14:textId="77777777" w:rsidR="00E63176" w:rsidRDefault="00E63176" w:rsidP="00E63176">
            <w:pPr>
              <w:spacing w:before="120" w:after="120"/>
              <w:rPr>
                <w:rFonts w:ascii="Arial Narrow" w:hAnsi="Arial Narrow" w:cs="Arial"/>
                <w:sz w:val="20"/>
                <w:szCs w:val="20"/>
              </w:rPr>
            </w:pPr>
          </w:p>
          <w:p w14:paraId="09E2B62C" w14:textId="77777777" w:rsidR="00E63176" w:rsidRDefault="00E63176" w:rsidP="00E63176">
            <w:pPr>
              <w:spacing w:before="120" w:after="120"/>
              <w:rPr>
                <w:rFonts w:ascii="Arial Narrow" w:hAnsi="Arial Narrow" w:cs="Arial"/>
                <w:sz w:val="20"/>
                <w:szCs w:val="20"/>
              </w:rPr>
            </w:pPr>
          </w:p>
          <w:p w14:paraId="1EEBB72C" w14:textId="32413032" w:rsidR="00E63176" w:rsidRPr="00AC04A0" w:rsidRDefault="00E63176" w:rsidP="00E63176">
            <w:pPr>
              <w:spacing w:before="120" w:after="120"/>
              <w:rPr>
                <w:rFonts w:ascii="Arial Narrow" w:hAnsi="Arial Narrow" w:cs="Arial"/>
                <w:sz w:val="20"/>
                <w:szCs w:val="20"/>
              </w:rPr>
            </w:pPr>
          </w:p>
        </w:tc>
        <w:tc>
          <w:tcPr>
            <w:tcW w:w="2879" w:type="dxa"/>
          </w:tcPr>
          <w:p w14:paraId="53DED3A6" w14:textId="007C1EF6" w:rsidR="00E84F55" w:rsidRDefault="00E84F55" w:rsidP="00714683">
            <w:pPr>
              <w:spacing w:before="120"/>
              <w:rPr>
                <w:rFonts w:ascii="Arial Narrow" w:hAnsi="Arial Narrow"/>
                <w:color w:val="FF0000"/>
                <w:sz w:val="20"/>
                <w:szCs w:val="20"/>
              </w:rPr>
            </w:pPr>
            <w:r>
              <w:rPr>
                <w:rFonts w:ascii="Arial Narrow" w:hAnsi="Arial Narrow"/>
                <w:color w:val="FF0000"/>
                <w:sz w:val="20"/>
                <w:szCs w:val="20"/>
              </w:rPr>
              <w:t xml:space="preserve"> </w:t>
            </w:r>
            <w:r w:rsidR="007B7E95">
              <w:rPr>
                <w:rFonts w:ascii="Arial Narrow" w:hAnsi="Arial Narrow"/>
                <w:color w:val="FF0000"/>
                <w:sz w:val="20"/>
                <w:szCs w:val="20"/>
              </w:rPr>
              <w:t>ECB guidelines to be published via the Twitter feed and saved in the files section of the Facebook group</w:t>
            </w:r>
          </w:p>
          <w:p w14:paraId="34BC7FFC" w14:textId="3E86BE5D" w:rsidR="007B7E95" w:rsidRDefault="007B7E95" w:rsidP="00714683">
            <w:pPr>
              <w:spacing w:before="120"/>
              <w:rPr>
                <w:rFonts w:ascii="Arial Narrow" w:hAnsi="Arial Narrow"/>
                <w:color w:val="FF0000"/>
                <w:sz w:val="20"/>
                <w:szCs w:val="20"/>
              </w:rPr>
            </w:pPr>
          </w:p>
          <w:p w14:paraId="5241D6A1" w14:textId="42D3C2BE" w:rsidR="007B7E95" w:rsidRDefault="007B7E95" w:rsidP="00714683">
            <w:pPr>
              <w:spacing w:before="120"/>
              <w:rPr>
                <w:rFonts w:ascii="Arial Narrow" w:hAnsi="Arial Narrow"/>
                <w:color w:val="FF0000"/>
                <w:sz w:val="20"/>
                <w:szCs w:val="20"/>
              </w:rPr>
            </w:pPr>
          </w:p>
          <w:p w14:paraId="50E2CE36" w14:textId="204F91A3" w:rsidR="007B7E95" w:rsidRDefault="007B7E95" w:rsidP="00714683">
            <w:pPr>
              <w:spacing w:before="120"/>
              <w:rPr>
                <w:rFonts w:ascii="Arial Narrow" w:hAnsi="Arial Narrow"/>
                <w:color w:val="FF0000"/>
                <w:sz w:val="20"/>
                <w:szCs w:val="20"/>
              </w:rPr>
            </w:pPr>
            <w:r>
              <w:rPr>
                <w:rFonts w:ascii="Arial Narrow" w:hAnsi="Arial Narrow"/>
                <w:color w:val="FF0000"/>
                <w:sz w:val="20"/>
                <w:szCs w:val="20"/>
              </w:rPr>
              <w:t>To be conducted by a Committee member.</w:t>
            </w:r>
          </w:p>
          <w:p w14:paraId="2792E166" w14:textId="48DDCEF6" w:rsidR="007B7E95" w:rsidRDefault="007B7E95" w:rsidP="00714683">
            <w:pPr>
              <w:spacing w:before="120"/>
              <w:rPr>
                <w:rFonts w:ascii="Arial Narrow" w:hAnsi="Arial Narrow"/>
                <w:color w:val="FF0000"/>
                <w:sz w:val="20"/>
                <w:szCs w:val="20"/>
              </w:rPr>
            </w:pPr>
          </w:p>
          <w:p w14:paraId="00598318" w14:textId="0506ED63" w:rsidR="007B7E95" w:rsidRDefault="007B7E95" w:rsidP="00714683">
            <w:pPr>
              <w:spacing w:before="120"/>
              <w:rPr>
                <w:rFonts w:ascii="Arial Narrow" w:hAnsi="Arial Narrow"/>
                <w:color w:val="FF0000"/>
                <w:sz w:val="20"/>
                <w:szCs w:val="20"/>
              </w:rPr>
            </w:pPr>
          </w:p>
          <w:p w14:paraId="75CDB53F" w14:textId="6FAF28A2" w:rsidR="007B7E95" w:rsidRDefault="007B7E95" w:rsidP="00714683">
            <w:pPr>
              <w:spacing w:before="120"/>
              <w:rPr>
                <w:rFonts w:ascii="Arial Narrow" w:hAnsi="Arial Narrow"/>
                <w:color w:val="FF0000"/>
                <w:sz w:val="20"/>
                <w:szCs w:val="20"/>
              </w:rPr>
            </w:pPr>
          </w:p>
          <w:p w14:paraId="2DB6B461" w14:textId="3213A8C4" w:rsidR="007B7E95" w:rsidRDefault="007B7E95" w:rsidP="00714683">
            <w:pPr>
              <w:spacing w:before="120"/>
              <w:rPr>
                <w:rFonts w:ascii="Arial Narrow" w:hAnsi="Arial Narrow"/>
                <w:color w:val="FF0000"/>
                <w:sz w:val="20"/>
                <w:szCs w:val="20"/>
              </w:rPr>
            </w:pPr>
            <w:r>
              <w:rPr>
                <w:rFonts w:ascii="Arial Narrow" w:hAnsi="Arial Narrow"/>
                <w:color w:val="FF0000"/>
                <w:sz w:val="20"/>
                <w:szCs w:val="20"/>
              </w:rPr>
              <w:t>Guidance published when available</w:t>
            </w:r>
          </w:p>
          <w:p w14:paraId="266A6EC8" w14:textId="77777777" w:rsidR="00E84F55" w:rsidRPr="00766991" w:rsidRDefault="00E84F55" w:rsidP="00714683">
            <w:pPr>
              <w:spacing w:before="120"/>
              <w:rPr>
                <w:rFonts w:ascii="Arial Narrow" w:hAnsi="Arial Narrow"/>
                <w:color w:val="FF0000"/>
                <w:sz w:val="20"/>
                <w:szCs w:val="20"/>
              </w:rPr>
            </w:pPr>
          </w:p>
        </w:tc>
        <w:tc>
          <w:tcPr>
            <w:tcW w:w="1345" w:type="dxa"/>
          </w:tcPr>
          <w:p w14:paraId="5C28C293" w14:textId="1CA6CB9C" w:rsidR="00E84F55" w:rsidRDefault="007B7E95" w:rsidP="00714683">
            <w:pPr>
              <w:spacing w:before="120"/>
              <w:rPr>
                <w:rFonts w:ascii="Arial Narrow" w:hAnsi="Arial Narrow"/>
                <w:color w:val="000000" w:themeColor="text1"/>
                <w:sz w:val="20"/>
                <w:szCs w:val="20"/>
              </w:rPr>
            </w:pPr>
            <w:r>
              <w:rPr>
                <w:rFonts w:ascii="Arial Narrow" w:hAnsi="Arial Narrow"/>
                <w:color w:val="000000" w:themeColor="text1"/>
                <w:sz w:val="20"/>
                <w:szCs w:val="20"/>
              </w:rPr>
              <w:t xml:space="preserve">S. </w:t>
            </w:r>
            <w:r w:rsidRPr="007B7E95">
              <w:rPr>
                <w:rFonts w:ascii="Arial Narrow" w:hAnsi="Arial Narrow"/>
                <w:color w:val="000000" w:themeColor="text1"/>
                <w:sz w:val="20"/>
                <w:szCs w:val="20"/>
              </w:rPr>
              <w:t>Collins</w:t>
            </w:r>
          </w:p>
          <w:p w14:paraId="45DDEE1F" w14:textId="6E04FBEB" w:rsidR="007B7E95" w:rsidRDefault="007B7E95" w:rsidP="00714683">
            <w:pPr>
              <w:spacing w:before="120"/>
              <w:rPr>
                <w:rFonts w:ascii="Arial Narrow" w:hAnsi="Arial Narrow"/>
                <w:color w:val="000000" w:themeColor="text1"/>
                <w:sz w:val="20"/>
                <w:szCs w:val="20"/>
              </w:rPr>
            </w:pPr>
          </w:p>
          <w:p w14:paraId="50414C59" w14:textId="741AD469" w:rsidR="007B7E95" w:rsidRDefault="007B7E95" w:rsidP="00714683">
            <w:pPr>
              <w:spacing w:before="120"/>
              <w:rPr>
                <w:rFonts w:ascii="Arial Narrow" w:hAnsi="Arial Narrow"/>
                <w:color w:val="000000" w:themeColor="text1"/>
                <w:sz w:val="20"/>
                <w:szCs w:val="20"/>
              </w:rPr>
            </w:pPr>
          </w:p>
          <w:p w14:paraId="4453B76E" w14:textId="5AB0D764" w:rsidR="007B7E95" w:rsidRDefault="007B7E95" w:rsidP="00714683">
            <w:pPr>
              <w:spacing w:before="120"/>
              <w:rPr>
                <w:rFonts w:ascii="Arial Narrow" w:hAnsi="Arial Narrow"/>
                <w:color w:val="000000" w:themeColor="text1"/>
                <w:sz w:val="20"/>
                <w:szCs w:val="20"/>
              </w:rPr>
            </w:pPr>
          </w:p>
          <w:p w14:paraId="15F40973" w14:textId="373E2851" w:rsidR="007B7E95" w:rsidRDefault="007B7E95" w:rsidP="00714683">
            <w:pPr>
              <w:spacing w:before="120"/>
              <w:rPr>
                <w:rFonts w:ascii="Arial Narrow" w:hAnsi="Arial Narrow"/>
                <w:color w:val="000000" w:themeColor="text1"/>
                <w:sz w:val="20"/>
                <w:szCs w:val="20"/>
              </w:rPr>
            </w:pPr>
            <w:r>
              <w:rPr>
                <w:rFonts w:ascii="Arial Narrow" w:hAnsi="Arial Narrow"/>
                <w:color w:val="000000" w:themeColor="text1"/>
                <w:sz w:val="20"/>
                <w:szCs w:val="20"/>
              </w:rPr>
              <w:t>Committee Member</w:t>
            </w:r>
          </w:p>
          <w:p w14:paraId="669D7F58" w14:textId="432B3D98" w:rsidR="007B7E95" w:rsidRDefault="007B7E95" w:rsidP="00714683">
            <w:pPr>
              <w:spacing w:before="120"/>
              <w:rPr>
                <w:rFonts w:ascii="Arial Narrow" w:hAnsi="Arial Narrow"/>
                <w:color w:val="000000" w:themeColor="text1"/>
                <w:sz w:val="20"/>
                <w:szCs w:val="20"/>
              </w:rPr>
            </w:pPr>
          </w:p>
          <w:p w14:paraId="6CE6B5E6" w14:textId="69DD35E8" w:rsidR="007B7E95" w:rsidRDefault="007B7E95" w:rsidP="00714683">
            <w:pPr>
              <w:spacing w:before="120"/>
              <w:rPr>
                <w:rFonts w:ascii="Arial Narrow" w:hAnsi="Arial Narrow"/>
                <w:color w:val="000000" w:themeColor="text1"/>
                <w:sz w:val="20"/>
                <w:szCs w:val="20"/>
              </w:rPr>
            </w:pPr>
          </w:p>
          <w:p w14:paraId="666A0123" w14:textId="0BBA7F39" w:rsidR="007B7E95" w:rsidRDefault="007B7E95" w:rsidP="00714683">
            <w:pPr>
              <w:spacing w:before="120"/>
              <w:rPr>
                <w:rFonts w:ascii="Arial Narrow" w:hAnsi="Arial Narrow"/>
                <w:color w:val="000000" w:themeColor="text1"/>
                <w:sz w:val="20"/>
                <w:szCs w:val="20"/>
              </w:rPr>
            </w:pPr>
          </w:p>
          <w:p w14:paraId="7226E187" w14:textId="026DCCDA" w:rsidR="007B7E95" w:rsidRPr="007B7E95" w:rsidRDefault="007B7E95" w:rsidP="00714683">
            <w:pPr>
              <w:spacing w:before="120"/>
              <w:rPr>
                <w:rFonts w:ascii="Arial Narrow" w:hAnsi="Arial Narrow"/>
                <w:color w:val="000000" w:themeColor="text1"/>
                <w:sz w:val="20"/>
                <w:szCs w:val="20"/>
              </w:rPr>
            </w:pPr>
            <w:r>
              <w:rPr>
                <w:rFonts w:ascii="Arial Narrow" w:hAnsi="Arial Narrow"/>
                <w:color w:val="000000" w:themeColor="text1"/>
                <w:sz w:val="20"/>
                <w:szCs w:val="20"/>
              </w:rPr>
              <w:t>S. Collins</w:t>
            </w:r>
          </w:p>
          <w:p w14:paraId="22BD6C07" w14:textId="77777777" w:rsidR="00E84F55" w:rsidRPr="001B1C8C" w:rsidRDefault="00E84F55" w:rsidP="00714683">
            <w:pPr>
              <w:spacing w:before="120"/>
              <w:rPr>
                <w:rFonts w:ascii="Arial Narrow" w:hAnsi="Arial Narrow"/>
                <w:color w:val="FF0000"/>
                <w:sz w:val="20"/>
                <w:szCs w:val="20"/>
              </w:rPr>
            </w:pPr>
          </w:p>
        </w:tc>
        <w:tc>
          <w:tcPr>
            <w:tcW w:w="1496" w:type="dxa"/>
          </w:tcPr>
          <w:p w14:paraId="57E60E3A" w14:textId="565E735A" w:rsidR="00E84F55" w:rsidRDefault="007B7E95" w:rsidP="00714683">
            <w:pPr>
              <w:spacing w:before="120"/>
              <w:jc w:val="center"/>
              <w:rPr>
                <w:rFonts w:ascii="Arial Narrow" w:hAnsi="Arial Narrow"/>
                <w:sz w:val="20"/>
                <w:szCs w:val="20"/>
              </w:rPr>
            </w:pPr>
            <w:r>
              <w:rPr>
                <w:rFonts w:ascii="Arial Narrow" w:hAnsi="Arial Narrow"/>
                <w:sz w:val="20"/>
                <w:szCs w:val="20"/>
              </w:rPr>
              <w:t>29/03/2021</w:t>
            </w:r>
          </w:p>
          <w:p w14:paraId="1DBC157C" w14:textId="77777777" w:rsidR="00E84F55" w:rsidRDefault="00E84F55" w:rsidP="00714683">
            <w:pPr>
              <w:spacing w:before="120"/>
              <w:jc w:val="center"/>
              <w:rPr>
                <w:rFonts w:ascii="Arial Narrow" w:hAnsi="Arial Narrow"/>
                <w:sz w:val="20"/>
                <w:szCs w:val="20"/>
              </w:rPr>
            </w:pPr>
          </w:p>
          <w:p w14:paraId="7B6F536C" w14:textId="77777777" w:rsidR="007B7E95" w:rsidRDefault="007B7E95" w:rsidP="00714683">
            <w:pPr>
              <w:spacing w:before="120"/>
              <w:jc w:val="center"/>
              <w:rPr>
                <w:rFonts w:ascii="Arial Narrow" w:hAnsi="Arial Narrow"/>
                <w:sz w:val="20"/>
                <w:szCs w:val="20"/>
              </w:rPr>
            </w:pPr>
          </w:p>
          <w:p w14:paraId="520A70E1" w14:textId="77777777" w:rsidR="007B7E95" w:rsidRDefault="007B7E95" w:rsidP="00714683">
            <w:pPr>
              <w:spacing w:before="120"/>
              <w:jc w:val="center"/>
              <w:rPr>
                <w:rFonts w:ascii="Arial Narrow" w:hAnsi="Arial Narrow"/>
                <w:sz w:val="20"/>
                <w:szCs w:val="20"/>
              </w:rPr>
            </w:pPr>
          </w:p>
          <w:p w14:paraId="6064614E" w14:textId="77777777" w:rsidR="007B7E95" w:rsidRDefault="007B7E95" w:rsidP="00714683">
            <w:pPr>
              <w:spacing w:before="120"/>
              <w:jc w:val="center"/>
              <w:rPr>
                <w:rFonts w:ascii="Arial Narrow" w:hAnsi="Arial Narrow"/>
                <w:sz w:val="20"/>
                <w:szCs w:val="20"/>
              </w:rPr>
            </w:pPr>
            <w:r>
              <w:rPr>
                <w:rFonts w:ascii="Arial Narrow" w:hAnsi="Arial Narrow"/>
                <w:sz w:val="20"/>
                <w:szCs w:val="20"/>
              </w:rPr>
              <w:t>Ongoing</w:t>
            </w:r>
          </w:p>
          <w:p w14:paraId="459864F6" w14:textId="77777777" w:rsidR="007B7E95" w:rsidRDefault="007B7E95" w:rsidP="00714683">
            <w:pPr>
              <w:spacing w:before="120"/>
              <w:jc w:val="center"/>
              <w:rPr>
                <w:rFonts w:ascii="Arial Narrow" w:hAnsi="Arial Narrow"/>
                <w:sz w:val="20"/>
                <w:szCs w:val="20"/>
              </w:rPr>
            </w:pPr>
          </w:p>
          <w:p w14:paraId="20473C3D" w14:textId="77777777" w:rsidR="007B7E95" w:rsidRDefault="007B7E95" w:rsidP="00714683">
            <w:pPr>
              <w:spacing w:before="120"/>
              <w:jc w:val="center"/>
              <w:rPr>
                <w:rFonts w:ascii="Arial Narrow" w:hAnsi="Arial Narrow"/>
                <w:sz w:val="20"/>
                <w:szCs w:val="20"/>
              </w:rPr>
            </w:pPr>
          </w:p>
          <w:p w14:paraId="64B9BB8F" w14:textId="77777777" w:rsidR="007B7E95" w:rsidRDefault="007B7E95" w:rsidP="00714683">
            <w:pPr>
              <w:spacing w:before="120"/>
              <w:jc w:val="center"/>
              <w:rPr>
                <w:rFonts w:ascii="Arial Narrow" w:hAnsi="Arial Narrow"/>
                <w:sz w:val="20"/>
                <w:szCs w:val="20"/>
              </w:rPr>
            </w:pPr>
          </w:p>
          <w:p w14:paraId="4919BD63" w14:textId="77777777" w:rsidR="007B7E95" w:rsidRDefault="007B7E95" w:rsidP="00714683">
            <w:pPr>
              <w:spacing w:before="120"/>
              <w:jc w:val="center"/>
              <w:rPr>
                <w:rFonts w:ascii="Arial Narrow" w:hAnsi="Arial Narrow"/>
                <w:sz w:val="20"/>
                <w:szCs w:val="20"/>
              </w:rPr>
            </w:pPr>
          </w:p>
          <w:p w14:paraId="2FBC9E10" w14:textId="0974161E" w:rsidR="007B7E95" w:rsidRPr="002308BD" w:rsidRDefault="007B7E95" w:rsidP="00714683">
            <w:pPr>
              <w:spacing w:before="120"/>
              <w:jc w:val="center"/>
              <w:rPr>
                <w:rFonts w:ascii="Arial Narrow" w:hAnsi="Arial Narrow"/>
                <w:sz w:val="20"/>
                <w:szCs w:val="20"/>
              </w:rPr>
            </w:pPr>
            <w:r>
              <w:rPr>
                <w:rFonts w:ascii="Arial Narrow" w:hAnsi="Arial Narrow"/>
                <w:sz w:val="20"/>
                <w:szCs w:val="20"/>
              </w:rPr>
              <w:t>Ongoing</w:t>
            </w: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714683">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714683">
            <w:pPr>
              <w:spacing w:before="120"/>
              <w:rPr>
                <w:rFonts w:ascii="Arial Narrow" w:hAnsi="Arial Narrow"/>
                <w:color w:val="FFFFFF" w:themeColor="background1"/>
                <w:sz w:val="20"/>
                <w:szCs w:val="20"/>
              </w:rPr>
            </w:pPr>
          </w:p>
        </w:tc>
      </w:tr>
      <w:bookmarkEnd w:id="4"/>
      <w:tr w:rsidR="00E63176" w:rsidRPr="002308BD" w14:paraId="06A55340" w14:textId="77777777" w:rsidTr="00714683">
        <w:trPr>
          <w:trHeight w:val="711"/>
        </w:trPr>
        <w:tc>
          <w:tcPr>
            <w:tcW w:w="1560" w:type="dxa"/>
            <w:vMerge w:val="restart"/>
            <w:shd w:val="clear" w:color="auto" w:fill="D9D9D9" w:themeFill="background1" w:themeFillShade="D9"/>
          </w:tcPr>
          <w:p w14:paraId="6D9F4961" w14:textId="77777777" w:rsidR="00E63176" w:rsidRPr="002308BD" w:rsidRDefault="00E63176" w:rsidP="00714683">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12CF0CDF"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2C2D7997"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Risk Level before control measures</w:t>
            </w:r>
          </w:p>
          <w:p w14:paraId="679E60A2" w14:textId="77777777" w:rsidR="00E63176" w:rsidRPr="005A0E7C" w:rsidRDefault="00E63176" w:rsidP="00714683">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1EE0B55"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435859B"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4538151"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29503DA"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69C18CBF" w14:textId="77777777" w:rsidR="00E63176" w:rsidRPr="002308BD" w:rsidRDefault="00E63176" w:rsidP="00714683">
            <w:pPr>
              <w:jc w:val="center"/>
              <w:rPr>
                <w:rFonts w:ascii="Arial Narrow" w:hAnsi="Arial Narrow"/>
                <w:b/>
                <w:sz w:val="20"/>
                <w:szCs w:val="20"/>
              </w:rPr>
            </w:pPr>
            <w:r w:rsidRPr="002308BD">
              <w:rPr>
                <w:rFonts w:ascii="Arial Narrow" w:hAnsi="Arial Narrow"/>
                <w:b/>
                <w:sz w:val="20"/>
                <w:szCs w:val="20"/>
              </w:rPr>
              <w:t>Final Risk level</w:t>
            </w:r>
          </w:p>
          <w:p w14:paraId="41417153"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S x L = R</w:t>
            </w:r>
          </w:p>
        </w:tc>
      </w:tr>
      <w:tr w:rsidR="00E63176" w:rsidRPr="002308BD" w14:paraId="6CA9B374" w14:textId="77777777" w:rsidTr="00714683">
        <w:trPr>
          <w:trHeight w:val="300"/>
        </w:trPr>
        <w:tc>
          <w:tcPr>
            <w:tcW w:w="1560" w:type="dxa"/>
            <w:vMerge/>
            <w:shd w:val="clear" w:color="auto" w:fill="D9D9D9" w:themeFill="background1" w:themeFillShade="D9"/>
          </w:tcPr>
          <w:p w14:paraId="0F77666A" w14:textId="77777777" w:rsidR="00E63176" w:rsidRPr="002308BD" w:rsidRDefault="00E63176" w:rsidP="00714683">
            <w:pPr>
              <w:jc w:val="center"/>
              <w:rPr>
                <w:rFonts w:ascii="Arial Narrow" w:hAnsi="Arial Narrow"/>
                <w:b/>
                <w:sz w:val="20"/>
                <w:szCs w:val="20"/>
              </w:rPr>
            </w:pPr>
          </w:p>
        </w:tc>
        <w:tc>
          <w:tcPr>
            <w:tcW w:w="1842" w:type="dxa"/>
            <w:vMerge/>
            <w:shd w:val="clear" w:color="auto" w:fill="D9D9D9" w:themeFill="background1" w:themeFillShade="D9"/>
          </w:tcPr>
          <w:p w14:paraId="72A0B1C5" w14:textId="77777777" w:rsidR="00E63176" w:rsidRPr="002308BD" w:rsidRDefault="00E63176" w:rsidP="00714683">
            <w:pPr>
              <w:jc w:val="center"/>
              <w:rPr>
                <w:rFonts w:ascii="Arial Narrow" w:hAnsi="Arial Narrow"/>
                <w:b/>
                <w:sz w:val="20"/>
                <w:szCs w:val="20"/>
              </w:rPr>
            </w:pPr>
          </w:p>
        </w:tc>
        <w:tc>
          <w:tcPr>
            <w:tcW w:w="426" w:type="dxa"/>
            <w:shd w:val="clear" w:color="auto" w:fill="D9D9D9" w:themeFill="background1" w:themeFillShade="D9"/>
          </w:tcPr>
          <w:p w14:paraId="19D0B46D"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76A675C3"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6B00B492"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51C3343"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5E74C4E" w14:textId="77777777" w:rsidR="00E63176" w:rsidRPr="002308BD" w:rsidRDefault="00E63176" w:rsidP="00714683">
            <w:pPr>
              <w:jc w:val="center"/>
              <w:rPr>
                <w:rFonts w:ascii="Arial Narrow" w:hAnsi="Arial Narrow"/>
                <w:b/>
                <w:sz w:val="20"/>
                <w:szCs w:val="20"/>
              </w:rPr>
            </w:pPr>
          </w:p>
        </w:tc>
        <w:tc>
          <w:tcPr>
            <w:tcW w:w="2879" w:type="dxa"/>
            <w:vMerge/>
            <w:shd w:val="clear" w:color="auto" w:fill="D9D9D9" w:themeFill="background1" w:themeFillShade="D9"/>
          </w:tcPr>
          <w:p w14:paraId="45674AAA" w14:textId="77777777" w:rsidR="00E63176" w:rsidRPr="002308BD" w:rsidRDefault="00E63176" w:rsidP="00714683">
            <w:pPr>
              <w:jc w:val="center"/>
              <w:rPr>
                <w:rFonts w:ascii="Arial Narrow" w:hAnsi="Arial Narrow"/>
                <w:b/>
                <w:sz w:val="20"/>
                <w:szCs w:val="20"/>
              </w:rPr>
            </w:pPr>
          </w:p>
        </w:tc>
        <w:tc>
          <w:tcPr>
            <w:tcW w:w="1345" w:type="dxa"/>
            <w:vMerge/>
            <w:shd w:val="clear" w:color="auto" w:fill="D9D9D9" w:themeFill="background1" w:themeFillShade="D9"/>
          </w:tcPr>
          <w:p w14:paraId="26A83F31" w14:textId="77777777" w:rsidR="00E63176" w:rsidRPr="002308BD" w:rsidRDefault="00E63176" w:rsidP="00714683">
            <w:pPr>
              <w:jc w:val="center"/>
              <w:rPr>
                <w:rFonts w:ascii="Arial Narrow" w:hAnsi="Arial Narrow"/>
                <w:b/>
                <w:sz w:val="20"/>
                <w:szCs w:val="20"/>
              </w:rPr>
            </w:pPr>
          </w:p>
        </w:tc>
        <w:tc>
          <w:tcPr>
            <w:tcW w:w="1496" w:type="dxa"/>
            <w:vMerge/>
            <w:shd w:val="clear" w:color="auto" w:fill="D9D9D9" w:themeFill="background1" w:themeFillShade="D9"/>
          </w:tcPr>
          <w:p w14:paraId="1F8CEFB4" w14:textId="77777777" w:rsidR="00E63176" w:rsidRPr="002308BD" w:rsidRDefault="00E63176" w:rsidP="00714683">
            <w:pPr>
              <w:jc w:val="center"/>
              <w:rPr>
                <w:rFonts w:ascii="Arial Narrow" w:hAnsi="Arial Narrow"/>
                <w:b/>
                <w:sz w:val="20"/>
                <w:szCs w:val="20"/>
              </w:rPr>
            </w:pPr>
          </w:p>
        </w:tc>
        <w:tc>
          <w:tcPr>
            <w:tcW w:w="448" w:type="dxa"/>
            <w:shd w:val="clear" w:color="auto" w:fill="D9D9D9" w:themeFill="background1" w:themeFillShade="D9"/>
          </w:tcPr>
          <w:p w14:paraId="7CD48901"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098E98C"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5444ED8"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289163AD" w14:textId="77777777" w:rsidR="00E63176" w:rsidRPr="002308BD" w:rsidRDefault="00E63176" w:rsidP="00714683">
            <w:pPr>
              <w:jc w:val="center"/>
              <w:rPr>
                <w:rFonts w:ascii="Arial Narrow" w:hAnsi="Arial Narrow"/>
                <w:b/>
                <w:sz w:val="20"/>
                <w:szCs w:val="20"/>
              </w:rPr>
            </w:pPr>
            <w:r>
              <w:rPr>
                <w:rFonts w:ascii="Arial Narrow" w:hAnsi="Arial Narrow"/>
                <w:b/>
                <w:sz w:val="20"/>
                <w:szCs w:val="20"/>
              </w:rPr>
              <w:t>RR</w:t>
            </w:r>
          </w:p>
        </w:tc>
      </w:tr>
      <w:tr w:rsidR="00E63176" w:rsidRPr="0082735D" w14:paraId="7A04F471" w14:textId="77777777" w:rsidTr="00714683">
        <w:trPr>
          <w:trHeight w:val="1815"/>
        </w:trPr>
        <w:tc>
          <w:tcPr>
            <w:tcW w:w="1560" w:type="dxa"/>
          </w:tcPr>
          <w:p w14:paraId="45564E42" w14:textId="48447E2C" w:rsidR="00E63176" w:rsidRDefault="00E63176" w:rsidP="00714683">
            <w:pPr>
              <w:spacing w:before="120"/>
              <w:jc w:val="center"/>
              <w:rPr>
                <w:rFonts w:ascii="Arial Narrow" w:hAnsi="Arial Narrow"/>
                <w:b/>
                <w:position w:val="6"/>
                <w:sz w:val="20"/>
                <w:szCs w:val="20"/>
                <w:lang w:eastAsia="en-US"/>
              </w:rPr>
            </w:pPr>
          </w:p>
        </w:tc>
        <w:tc>
          <w:tcPr>
            <w:tcW w:w="1842" w:type="dxa"/>
          </w:tcPr>
          <w:p w14:paraId="1B05056F" w14:textId="16D0005E" w:rsidR="00E63176" w:rsidRDefault="00E63176" w:rsidP="00714683">
            <w:pPr>
              <w:pStyle w:val="ListParagraph"/>
              <w:spacing w:before="120" w:after="0" w:line="240" w:lineRule="auto"/>
              <w:ind w:left="34"/>
              <w:contextualSpacing w:val="0"/>
              <w:jc w:val="center"/>
              <w:rPr>
                <w:rFonts w:ascii="Arial Narrow" w:hAnsi="Arial Narrow" w:cs="Arial"/>
                <w:sz w:val="20"/>
                <w:szCs w:val="20"/>
              </w:rPr>
            </w:pPr>
          </w:p>
          <w:p w14:paraId="2AAE236E" w14:textId="77777777" w:rsidR="00E63176" w:rsidRDefault="00E63176" w:rsidP="00714683">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p>
        </w:tc>
        <w:tc>
          <w:tcPr>
            <w:tcW w:w="426" w:type="dxa"/>
          </w:tcPr>
          <w:p w14:paraId="7591FDF6" w14:textId="2E2206E9" w:rsidR="00E63176" w:rsidRDefault="00E63176" w:rsidP="00714683">
            <w:pPr>
              <w:spacing w:before="120"/>
              <w:jc w:val="center"/>
              <w:rPr>
                <w:rFonts w:ascii="Arial Narrow" w:hAnsi="Arial Narrow"/>
                <w:sz w:val="20"/>
                <w:szCs w:val="20"/>
              </w:rPr>
            </w:pPr>
          </w:p>
        </w:tc>
        <w:tc>
          <w:tcPr>
            <w:tcW w:w="425" w:type="dxa"/>
          </w:tcPr>
          <w:p w14:paraId="7CC8BFBF" w14:textId="68D77EA2" w:rsidR="00E63176" w:rsidRDefault="00E63176" w:rsidP="00714683">
            <w:pPr>
              <w:spacing w:before="120"/>
              <w:jc w:val="center"/>
              <w:rPr>
                <w:rFonts w:ascii="Arial Narrow" w:hAnsi="Arial Narrow"/>
                <w:sz w:val="20"/>
                <w:szCs w:val="20"/>
              </w:rPr>
            </w:pPr>
          </w:p>
        </w:tc>
        <w:tc>
          <w:tcPr>
            <w:tcW w:w="425" w:type="dxa"/>
          </w:tcPr>
          <w:p w14:paraId="3C710C7B" w14:textId="13EC3C71" w:rsidR="00E63176" w:rsidRDefault="00E63176" w:rsidP="00714683">
            <w:pPr>
              <w:spacing w:before="120"/>
              <w:jc w:val="center"/>
              <w:rPr>
                <w:rFonts w:ascii="Arial Narrow" w:hAnsi="Arial Narrow"/>
                <w:sz w:val="20"/>
                <w:szCs w:val="20"/>
              </w:rPr>
            </w:pPr>
          </w:p>
        </w:tc>
        <w:tc>
          <w:tcPr>
            <w:tcW w:w="567" w:type="dxa"/>
            <w:shd w:val="clear" w:color="auto" w:fill="FFC000"/>
          </w:tcPr>
          <w:p w14:paraId="57F89B88" w14:textId="6A6FEE5C" w:rsidR="00E63176" w:rsidRPr="008E6935" w:rsidRDefault="00E63176" w:rsidP="00714683">
            <w:pPr>
              <w:spacing w:before="120"/>
              <w:jc w:val="center"/>
              <w:rPr>
                <w:rFonts w:ascii="Arial Narrow" w:hAnsi="Arial Narrow"/>
                <w:sz w:val="20"/>
                <w:szCs w:val="20"/>
              </w:rPr>
            </w:pPr>
          </w:p>
        </w:tc>
        <w:tc>
          <w:tcPr>
            <w:tcW w:w="3260" w:type="dxa"/>
          </w:tcPr>
          <w:p w14:paraId="267D0535" w14:textId="65FA30C7" w:rsidR="00E63176" w:rsidRDefault="00E63176" w:rsidP="00714683">
            <w:pPr>
              <w:numPr>
                <w:ilvl w:val="0"/>
                <w:numId w:val="36"/>
              </w:numPr>
              <w:spacing w:before="120" w:after="120"/>
              <w:ind w:left="357" w:hanging="357"/>
              <w:rPr>
                <w:rFonts w:ascii="Arial Narrow" w:hAnsi="Arial Narrow"/>
                <w:sz w:val="20"/>
                <w:szCs w:val="20"/>
              </w:rPr>
            </w:pPr>
          </w:p>
        </w:tc>
        <w:tc>
          <w:tcPr>
            <w:tcW w:w="2879" w:type="dxa"/>
          </w:tcPr>
          <w:p w14:paraId="253D89F6" w14:textId="77777777" w:rsidR="00E63176" w:rsidRDefault="00E63176" w:rsidP="00714683">
            <w:pPr>
              <w:spacing w:before="120"/>
              <w:rPr>
                <w:rFonts w:ascii="Arial Narrow" w:hAnsi="Arial Narrow"/>
                <w:color w:val="FF0000"/>
                <w:sz w:val="20"/>
                <w:szCs w:val="20"/>
              </w:rPr>
            </w:pPr>
          </w:p>
        </w:tc>
        <w:tc>
          <w:tcPr>
            <w:tcW w:w="1345" w:type="dxa"/>
          </w:tcPr>
          <w:p w14:paraId="44E275B0" w14:textId="77777777" w:rsidR="00E63176" w:rsidRPr="002A19E8" w:rsidRDefault="00E63176" w:rsidP="00714683">
            <w:pPr>
              <w:spacing w:before="120"/>
              <w:rPr>
                <w:rFonts w:ascii="Arial Narrow" w:hAnsi="Arial Narrow"/>
                <w:color w:val="FF0000"/>
                <w:sz w:val="12"/>
                <w:szCs w:val="20"/>
              </w:rPr>
            </w:pPr>
          </w:p>
        </w:tc>
        <w:tc>
          <w:tcPr>
            <w:tcW w:w="1496" w:type="dxa"/>
          </w:tcPr>
          <w:p w14:paraId="3EC9BA2D" w14:textId="77777777" w:rsidR="00E63176" w:rsidRDefault="00E63176" w:rsidP="00714683">
            <w:pPr>
              <w:spacing w:before="120"/>
              <w:jc w:val="center"/>
              <w:rPr>
                <w:rFonts w:ascii="Arial Narrow" w:hAnsi="Arial Narrow"/>
                <w:sz w:val="20"/>
                <w:szCs w:val="20"/>
              </w:rPr>
            </w:pPr>
          </w:p>
        </w:tc>
        <w:tc>
          <w:tcPr>
            <w:tcW w:w="448" w:type="dxa"/>
          </w:tcPr>
          <w:p w14:paraId="5BF836FF" w14:textId="513AE4A3" w:rsidR="00E63176" w:rsidRDefault="00E63176" w:rsidP="007D10C5">
            <w:pPr>
              <w:spacing w:before="120"/>
              <w:rPr>
                <w:rFonts w:ascii="Arial Narrow" w:hAnsi="Arial Narrow"/>
                <w:sz w:val="20"/>
                <w:szCs w:val="20"/>
              </w:rPr>
            </w:pPr>
          </w:p>
        </w:tc>
        <w:tc>
          <w:tcPr>
            <w:tcW w:w="448" w:type="dxa"/>
          </w:tcPr>
          <w:p w14:paraId="5C62CEFE" w14:textId="3322BC3F" w:rsidR="00E63176" w:rsidRDefault="00E63176" w:rsidP="00714683">
            <w:pPr>
              <w:spacing w:before="120"/>
              <w:jc w:val="center"/>
              <w:rPr>
                <w:rFonts w:ascii="Arial Narrow" w:hAnsi="Arial Narrow"/>
                <w:sz w:val="20"/>
                <w:szCs w:val="20"/>
              </w:rPr>
            </w:pPr>
          </w:p>
        </w:tc>
        <w:tc>
          <w:tcPr>
            <w:tcW w:w="403" w:type="dxa"/>
          </w:tcPr>
          <w:p w14:paraId="55ABD7DD" w14:textId="569C9CDE" w:rsidR="00E63176" w:rsidRDefault="00E63176" w:rsidP="00714683">
            <w:pPr>
              <w:spacing w:before="120"/>
              <w:jc w:val="center"/>
              <w:rPr>
                <w:rFonts w:ascii="Arial Narrow" w:hAnsi="Arial Narrow"/>
                <w:sz w:val="20"/>
                <w:szCs w:val="20"/>
              </w:rPr>
            </w:pPr>
          </w:p>
        </w:tc>
        <w:tc>
          <w:tcPr>
            <w:tcW w:w="495" w:type="dxa"/>
            <w:shd w:val="clear" w:color="auto" w:fill="FFFF00"/>
          </w:tcPr>
          <w:p w14:paraId="3C852136" w14:textId="68318587" w:rsidR="00E63176" w:rsidRPr="008E6935" w:rsidRDefault="00E63176" w:rsidP="00714683">
            <w:pPr>
              <w:spacing w:before="120"/>
              <w:jc w:val="center"/>
              <w:rPr>
                <w:rFonts w:ascii="Arial Narrow" w:hAnsi="Arial Narrow"/>
                <w:sz w:val="20"/>
                <w:szCs w:val="20"/>
              </w:rPr>
            </w:pPr>
          </w:p>
          <w:p w14:paraId="5A57EBFB" w14:textId="77777777" w:rsidR="00E63176" w:rsidRDefault="00E63176" w:rsidP="00714683">
            <w:pPr>
              <w:spacing w:before="120"/>
              <w:jc w:val="center"/>
              <w:rPr>
                <w:rFonts w:ascii="Arial Narrow" w:hAnsi="Arial Narrow"/>
                <w:sz w:val="20"/>
                <w:szCs w:val="20"/>
              </w:rPr>
            </w:pPr>
          </w:p>
        </w:tc>
      </w:tr>
      <w:tr w:rsidR="00E63176" w:rsidRPr="0082735D" w14:paraId="7EAF27D0" w14:textId="77777777" w:rsidTr="00714683">
        <w:trPr>
          <w:trHeight w:val="1815"/>
        </w:trPr>
        <w:tc>
          <w:tcPr>
            <w:tcW w:w="1560" w:type="dxa"/>
          </w:tcPr>
          <w:p w14:paraId="2B228159" w14:textId="4DC6CD19" w:rsidR="00E63176" w:rsidRDefault="00E63176" w:rsidP="00714683">
            <w:pPr>
              <w:spacing w:before="120"/>
              <w:jc w:val="center"/>
              <w:rPr>
                <w:rFonts w:ascii="Arial Narrow" w:hAnsi="Arial Narrow"/>
                <w:sz w:val="20"/>
                <w:szCs w:val="20"/>
              </w:rPr>
            </w:pPr>
            <w:r>
              <w:rPr>
                <w:rFonts w:ascii="Arial Narrow" w:hAnsi="Arial Narrow"/>
                <w:b/>
                <w:position w:val="6"/>
                <w:sz w:val="20"/>
                <w:szCs w:val="20"/>
                <w:lang w:eastAsia="en-US"/>
              </w:rPr>
              <w:t xml:space="preserve"> </w:t>
            </w:r>
          </w:p>
          <w:p w14:paraId="65C8F531" w14:textId="77777777" w:rsidR="00E63176" w:rsidRPr="002308BD" w:rsidRDefault="00E63176" w:rsidP="00714683">
            <w:pPr>
              <w:spacing w:before="120"/>
              <w:rPr>
                <w:rFonts w:ascii="Arial Narrow" w:hAnsi="Arial Narrow"/>
                <w:sz w:val="20"/>
                <w:szCs w:val="20"/>
              </w:rPr>
            </w:pPr>
          </w:p>
        </w:tc>
        <w:tc>
          <w:tcPr>
            <w:tcW w:w="1842" w:type="dxa"/>
          </w:tcPr>
          <w:p w14:paraId="69734C0A" w14:textId="594D6CFE" w:rsidR="00E63176" w:rsidRDefault="00E63176" w:rsidP="00714683">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p>
          <w:p w14:paraId="0739036A" w14:textId="77777777" w:rsidR="00E63176" w:rsidRDefault="00E63176" w:rsidP="00714683">
            <w:pPr>
              <w:pStyle w:val="ListParagraph"/>
              <w:spacing w:before="120" w:after="0" w:line="240" w:lineRule="auto"/>
              <w:ind w:left="34"/>
              <w:contextualSpacing w:val="0"/>
              <w:jc w:val="center"/>
              <w:rPr>
                <w:rFonts w:ascii="Arial Narrow" w:hAnsi="Arial Narrow" w:cs="Arial"/>
                <w:sz w:val="20"/>
                <w:szCs w:val="20"/>
              </w:rPr>
            </w:pPr>
          </w:p>
          <w:p w14:paraId="31449C93" w14:textId="77777777" w:rsidR="00E63176" w:rsidRPr="002308BD" w:rsidRDefault="00E63176" w:rsidP="00714683">
            <w:pPr>
              <w:spacing w:before="120"/>
              <w:rPr>
                <w:rFonts w:ascii="Arial Narrow" w:hAnsi="Arial Narrow"/>
                <w:sz w:val="20"/>
                <w:szCs w:val="20"/>
              </w:rPr>
            </w:pPr>
          </w:p>
        </w:tc>
        <w:tc>
          <w:tcPr>
            <w:tcW w:w="426" w:type="dxa"/>
          </w:tcPr>
          <w:p w14:paraId="30378D8B" w14:textId="414EE59B" w:rsidR="00E63176" w:rsidRDefault="00E63176" w:rsidP="00714683">
            <w:pPr>
              <w:spacing w:before="120"/>
              <w:jc w:val="center"/>
              <w:rPr>
                <w:rFonts w:ascii="Arial Narrow" w:hAnsi="Arial Narrow"/>
                <w:sz w:val="20"/>
                <w:szCs w:val="20"/>
              </w:rPr>
            </w:pPr>
          </w:p>
          <w:p w14:paraId="5E3DD4AD" w14:textId="77777777" w:rsidR="00E63176" w:rsidRPr="00F33949" w:rsidRDefault="00E63176" w:rsidP="00714683">
            <w:pPr>
              <w:spacing w:before="120"/>
              <w:rPr>
                <w:rFonts w:ascii="Arial Narrow" w:hAnsi="Arial Narrow"/>
                <w:sz w:val="20"/>
                <w:szCs w:val="20"/>
              </w:rPr>
            </w:pPr>
          </w:p>
        </w:tc>
        <w:tc>
          <w:tcPr>
            <w:tcW w:w="425" w:type="dxa"/>
          </w:tcPr>
          <w:p w14:paraId="0514E01F" w14:textId="0ACB47C6" w:rsidR="00E63176" w:rsidRDefault="00E63176" w:rsidP="00714683">
            <w:pPr>
              <w:spacing w:before="120"/>
              <w:jc w:val="center"/>
              <w:rPr>
                <w:rFonts w:ascii="Arial Narrow" w:hAnsi="Arial Narrow"/>
                <w:sz w:val="20"/>
                <w:szCs w:val="20"/>
              </w:rPr>
            </w:pPr>
          </w:p>
          <w:p w14:paraId="0CE6AEA0" w14:textId="77777777" w:rsidR="00E63176" w:rsidRPr="00F33949" w:rsidRDefault="00E63176" w:rsidP="00714683">
            <w:pPr>
              <w:spacing w:before="120"/>
              <w:rPr>
                <w:rFonts w:ascii="Arial Narrow" w:hAnsi="Arial Narrow"/>
                <w:sz w:val="20"/>
                <w:szCs w:val="20"/>
              </w:rPr>
            </w:pPr>
          </w:p>
        </w:tc>
        <w:tc>
          <w:tcPr>
            <w:tcW w:w="425" w:type="dxa"/>
          </w:tcPr>
          <w:p w14:paraId="08C5EDCB" w14:textId="0B6FD76E" w:rsidR="00E63176" w:rsidRPr="00F33949" w:rsidRDefault="00E63176" w:rsidP="00714683">
            <w:pPr>
              <w:spacing w:before="120"/>
              <w:jc w:val="center"/>
              <w:rPr>
                <w:rFonts w:ascii="Arial Narrow" w:hAnsi="Arial Narrow"/>
                <w:sz w:val="20"/>
                <w:szCs w:val="20"/>
              </w:rPr>
            </w:pPr>
          </w:p>
        </w:tc>
        <w:tc>
          <w:tcPr>
            <w:tcW w:w="567" w:type="dxa"/>
            <w:shd w:val="clear" w:color="auto" w:fill="FFC000"/>
          </w:tcPr>
          <w:p w14:paraId="2C404B08" w14:textId="631837D4" w:rsidR="00E63176" w:rsidRPr="008E6935" w:rsidRDefault="00E63176" w:rsidP="00714683">
            <w:pPr>
              <w:spacing w:before="120"/>
              <w:jc w:val="center"/>
              <w:rPr>
                <w:rFonts w:ascii="Arial Narrow" w:hAnsi="Arial Narrow"/>
                <w:sz w:val="20"/>
                <w:szCs w:val="20"/>
              </w:rPr>
            </w:pPr>
          </w:p>
          <w:p w14:paraId="398B33EB" w14:textId="77777777" w:rsidR="00E63176" w:rsidRPr="008E6935" w:rsidRDefault="00E63176" w:rsidP="00714683">
            <w:pPr>
              <w:spacing w:before="120"/>
              <w:rPr>
                <w:rFonts w:ascii="Arial Narrow" w:hAnsi="Arial Narrow"/>
                <w:sz w:val="20"/>
                <w:szCs w:val="20"/>
              </w:rPr>
            </w:pPr>
          </w:p>
        </w:tc>
        <w:tc>
          <w:tcPr>
            <w:tcW w:w="3260" w:type="dxa"/>
          </w:tcPr>
          <w:p w14:paraId="12B44DDB" w14:textId="20974336" w:rsidR="00E63176" w:rsidRPr="00AC04A0" w:rsidRDefault="00E63176" w:rsidP="00714683">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 </w:t>
            </w:r>
          </w:p>
        </w:tc>
        <w:tc>
          <w:tcPr>
            <w:tcW w:w="2879" w:type="dxa"/>
          </w:tcPr>
          <w:p w14:paraId="2A1B774B" w14:textId="77777777" w:rsidR="00E63176" w:rsidRDefault="00E63176" w:rsidP="00714683">
            <w:pPr>
              <w:spacing w:before="120"/>
              <w:rPr>
                <w:rFonts w:ascii="Arial Narrow" w:hAnsi="Arial Narrow"/>
                <w:color w:val="FF0000"/>
                <w:sz w:val="20"/>
                <w:szCs w:val="20"/>
              </w:rPr>
            </w:pPr>
            <w:r>
              <w:rPr>
                <w:rFonts w:ascii="Arial Narrow" w:hAnsi="Arial Narrow"/>
                <w:color w:val="FF0000"/>
                <w:sz w:val="20"/>
                <w:szCs w:val="20"/>
              </w:rPr>
              <w:t xml:space="preserve"> </w:t>
            </w:r>
          </w:p>
          <w:p w14:paraId="7ABC3C94" w14:textId="77777777" w:rsidR="00E63176" w:rsidRPr="00766991" w:rsidRDefault="00E63176" w:rsidP="00714683">
            <w:pPr>
              <w:spacing w:before="120"/>
              <w:rPr>
                <w:rFonts w:ascii="Arial Narrow" w:hAnsi="Arial Narrow"/>
                <w:color w:val="FF0000"/>
                <w:sz w:val="20"/>
                <w:szCs w:val="20"/>
              </w:rPr>
            </w:pPr>
          </w:p>
        </w:tc>
        <w:tc>
          <w:tcPr>
            <w:tcW w:w="1345" w:type="dxa"/>
          </w:tcPr>
          <w:p w14:paraId="226CECC8" w14:textId="77777777" w:rsidR="00E63176" w:rsidRPr="002A19E8" w:rsidRDefault="00E63176" w:rsidP="00714683">
            <w:pPr>
              <w:spacing w:before="120"/>
              <w:rPr>
                <w:rFonts w:ascii="Arial Narrow" w:hAnsi="Arial Narrow"/>
                <w:color w:val="FF0000"/>
                <w:sz w:val="12"/>
                <w:szCs w:val="20"/>
              </w:rPr>
            </w:pPr>
          </w:p>
          <w:p w14:paraId="47C4879A" w14:textId="77777777" w:rsidR="00E63176" w:rsidRPr="001B1C8C" w:rsidRDefault="00E63176" w:rsidP="00714683">
            <w:pPr>
              <w:spacing w:before="120"/>
              <w:rPr>
                <w:rFonts w:ascii="Arial Narrow" w:hAnsi="Arial Narrow"/>
                <w:color w:val="FF0000"/>
                <w:sz w:val="20"/>
                <w:szCs w:val="20"/>
              </w:rPr>
            </w:pPr>
          </w:p>
        </w:tc>
        <w:tc>
          <w:tcPr>
            <w:tcW w:w="1496" w:type="dxa"/>
          </w:tcPr>
          <w:p w14:paraId="5992FBB5" w14:textId="77777777" w:rsidR="00E63176" w:rsidRDefault="00E63176" w:rsidP="00714683">
            <w:pPr>
              <w:spacing w:before="120"/>
              <w:jc w:val="center"/>
              <w:rPr>
                <w:rFonts w:ascii="Arial Narrow" w:hAnsi="Arial Narrow"/>
                <w:sz w:val="20"/>
                <w:szCs w:val="20"/>
              </w:rPr>
            </w:pPr>
          </w:p>
          <w:p w14:paraId="76CF23A5" w14:textId="77777777" w:rsidR="00E63176" w:rsidRPr="002308BD" w:rsidRDefault="00E63176" w:rsidP="00714683">
            <w:pPr>
              <w:spacing w:before="120"/>
              <w:jc w:val="center"/>
              <w:rPr>
                <w:rFonts w:ascii="Arial Narrow" w:hAnsi="Arial Narrow"/>
                <w:sz w:val="20"/>
                <w:szCs w:val="20"/>
              </w:rPr>
            </w:pPr>
          </w:p>
        </w:tc>
        <w:tc>
          <w:tcPr>
            <w:tcW w:w="448" w:type="dxa"/>
          </w:tcPr>
          <w:p w14:paraId="0397696E" w14:textId="5B6221F2" w:rsidR="00E63176" w:rsidRPr="00961C43" w:rsidRDefault="00E63176" w:rsidP="00714683">
            <w:pPr>
              <w:spacing w:before="120"/>
              <w:jc w:val="center"/>
              <w:rPr>
                <w:rFonts w:ascii="Arial Narrow" w:hAnsi="Arial Narrow"/>
                <w:sz w:val="20"/>
                <w:szCs w:val="20"/>
              </w:rPr>
            </w:pPr>
          </w:p>
          <w:p w14:paraId="62B4576F" w14:textId="77777777" w:rsidR="00E63176" w:rsidRPr="00961C43" w:rsidRDefault="00E63176" w:rsidP="00714683">
            <w:pPr>
              <w:spacing w:before="120"/>
              <w:jc w:val="center"/>
              <w:rPr>
                <w:rFonts w:ascii="Arial Narrow" w:hAnsi="Arial Narrow"/>
                <w:sz w:val="20"/>
                <w:szCs w:val="20"/>
              </w:rPr>
            </w:pPr>
          </w:p>
        </w:tc>
        <w:tc>
          <w:tcPr>
            <w:tcW w:w="448" w:type="dxa"/>
          </w:tcPr>
          <w:p w14:paraId="3B8B1930" w14:textId="5EBD2DDC" w:rsidR="00E63176" w:rsidRPr="00961C43" w:rsidRDefault="00E63176" w:rsidP="00714683">
            <w:pPr>
              <w:spacing w:before="120"/>
              <w:jc w:val="center"/>
              <w:rPr>
                <w:rFonts w:ascii="Arial Narrow" w:hAnsi="Arial Narrow"/>
                <w:sz w:val="20"/>
                <w:szCs w:val="20"/>
              </w:rPr>
            </w:pPr>
          </w:p>
          <w:p w14:paraId="62521470" w14:textId="77777777" w:rsidR="00E63176" w:rsidRPr="00961C43" w:rsidRDefault="00E63176" w:rsidP="00714683">
            <w:pPr>
              <w:spacing w:before="120"/>
              <w:jc w:val="center"/>
              <w:rPr>
                <w:rFonts w:ascii="Arial Narrow" w:hAnsi="Arial Narrow"/>
                <w:sz w:val="20"/>
                <w:szCs w:val="20"/>
              </w:rPr>
            </w:pPr>
          </w:p>
        </w:tc>
        <w:tc>
          <w:tcPr>
            <w:tcW w:w="403" w:type="dxa"/>
          </w:tcPr>
          <w:p w14:paraId="01E6E9E7" w14:textId="1A952ECF" w:rsidR="00E63176" w:rsidRPr="00961C43" w:rsidRDefault="00E63176" w:rsidP="00714683">
            <w:pPr>
              <w:spacing w:before="120"/>
              <w:jc w:val="center"/>
              <w:rPr>
                <w:rFonts w:ascii="Arial Narrow" w:hAnsi="Arial Narrow"/>
                <w:sz w:val="20"/>
                <w:szCs w:val="20"/>
              </w:rPr>
            </w:pPr>
          </w:p>
          <w:p w14:paraId="12A7F4E6" w14:textId="77777777" w:rsidR="00E63176" w:rsidRPr="00961C43" w:rsidRDefault="00E63176" w:rsidP="00714683">
            <w:pPr>
              <w:spacing w:before="120"/>
              <w:jc w:val="center"/>
              <w:rPr>
                <w:rFonts w:ascii="Arial Narrow" w:hAnsi="Arial Narrow"/>
                <w:sz w:val="20"/>
                <w:szCs w:val="20"/>
              </w:rPr>
            </w:pPr>
          </w:p>
        </w:tc>
        <w:tc>
          <w:tcPr>
            <w:tcW w:w="495" w:type="dxa"/>
            <w:shd w:val="clear" w:color="auto" w:fill="FFFF00"/>
          </w:tcPr>
          <w:p w14:paraId="506AD4F4" w14:textId="4EDC6D13" w:rsidR="00E63176" w:rsidRPr="008E6935" w:rsidRDefault="00E63176" w:rsidP="00714683">
            <w:pPr>
              <w:spacing w:before="120"/>
              <w:jc w:val="center"/>
              <w:rPr>
                <w:rFonts w:ascii="Arial Narrow" w:hAnsi="Arial Narrow"/>
                <w:sz w:val="20"/>
                <w:szCs w:val="20"/>
              </w:rPr>
            </w:pPr>
          </w:p>
          <w:p w14:paraId="2D78645E" w14:textId="77777777" w:rsidR="00E63176" w:rsidRPr="008E6935" w:rsidRDefault="00E63176" w:rsidP="00714683">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59737ED0" w:rsidR="00E84F55" w:rsidRDefault="00E84F55" w:rsidP="000E2994">
      <w:pPr>
        <w:rPr>
          <w:rFonts w:ascii="Arial" w:hAnsi="Arial" w:cs="Arial"/>
          <w:b/>
          <w:sz w:val="36"/>
          <w:szCs w:val="36"/>
        </w:rPr>
      </w:pPr>
    </w:p>
    <w:p w14:paraId="3ED4E0AE" w14:textId="07BC5B5D" w:rsidR="00E63176" w:rsidRDefault="00E63176" w:rsidP="000E2994">
      <w:pPr>
        <w:rPr>
          <w:rFonts w:ascii="Arial" w:hAnsi="Arial" w:cs="Arial"/>
          <w:b/>
          <w:sz w:val="36"/>
          <w:szCs w:val="36"/>
        </w:rPr>
      </w:pPr>
    </w:p>
    <w:p w14:paraId="6009C4B1" w14:textId="71CBA632" w:rsidR="00E63176" w:rsidRDefault="00E63176" w:rsidP="000E2994">
      <w:pPr>
        <w:rPr>
          <w:rFonts w:ascii="Arial" w:hAnsi="Arial" w:cs="Arial"/>
          <w:b/>
          <w:sz w:val="36"/>
          <w:szCs w:val="36"/>
        </w:rPr>
      </w:pPr>
    </w:p>
    <w:p w14:paraId="2CB3BB95" w14:textId="063020DE" w:rsidR="00E63176" w:rsidRDefault="00E63176" w:rsidP="000E2994">
      <w:pPr>
        <w:rPr>
          <w:rFonts w:ascii="Arial" w:hAnsi="Arial" w:cs="Arial"/>
          <w:b/>
          <w:sz w:val="36"/>
          <w:szCs w:val="36"/>
        </w:rPr>
      </w:pPr>
    </w:p>
    <w:p w14:paraId="7F69A109" w14:textId="1253E5E9" w:rsidR="00E63176" w:rsidRDefault="00E63176" w:rsidP="000E2994">
      <w:pPr>
        <w:rPr>
          <w:rFonts w:ascii="Arial" w:hAnsi="Arial" w:cs="Arial"/>
          <w:b/>
          <w:sz w:val="36"/>
          <w:szCs w:val="36"/>
        </w:rPr>
      </w:pPr>
    </w:p>
    <w:p w14:paraId="37A7D710" w14:textId="3CF25C3A" w:rsidR="00E63176" w:rsidRDefault="00E63176" w:rsidP="000E2994">
      <w:pPr>
        <w:rPr>
          <w:rFonts w:ascii="Arial" w:hAnsi="Arial" w:cs="Arial"/>
          <w:b/>
          <w:sz w:val="36"/>
          <w:szCs w:val="36"/>
        </w:rPr>
      </w:pPr>
    </w:p>
    <w:p w14:paraId="38C8E7A0" w14:textId="77777777" w:rsidR="00E63176" w:rsidRDefault="00E63176" w:rsidP="000E2994">
      <w:pPr>
        <w:rPr>
          <w:rFonts w:ascii="Arial" w:hAnsi="Arial" w:cs="Arial"/>
          <w:b/>
          <w:sz w:val="36"/>
          <w:szCs w:val="36"/>
        </w:rPr>
      </w:pPr>
    </w:p>
    <w:p w14:paraId="1A67B5FE" w14:textId="77777777" w:rsidR="00717D81" w:rsidRDefault="00717D81" w:rsidP="000E2994">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714683">
        <w:trPr>
          <w:trHeight w:val="1508"/>
        </w:trPr>
        <w:tc>
          <w:tcPr>
            <w:tcW w:w="15694" w:type="dxa"/>
            <w:shd w:val="clear" w:color="auto" w:fill="D9D9D9" w:themeFill="background1" w:themeFillShade="D9"/>
          </w:tcPr>
          <w:p w14:paraId="25E60FCA" w14:textId="77777777" w:rsidR="00717D81" w:rsidRPr="00E342B4" w:rsidRDefault="00717D81" w:rsidP="00714683">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295F654A" w14:textId="1D716341" w:rsidR="00717D81" w:rsidRPr="007D10C5" w:rsidRDefault="00717D81" w:rsidP="007D10C5">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w:t>
            </w:r>
            <w:r w:rsidR="007D10C5">
              <w:rPr>
                <w:rFonts w:ascii="Arial Narrow" w:hAnsi="Arial Narrow"/>
                <w:sz w:val="20"/>
                <w:szCs w:val="20"/>
              </w:rPr>
              <w:t>shared</w:t>
            </w:r>
            <w:r w:rsidRPr="00E342B4">
              <w:rPr>
                <w:rFonts w:ascii="Arial Narrow" w:hAnsi="Arial Narrow"/>
                <w:sz w:val="20"/>
                <w:szCs w:val="20"/>
              </w:rPr>
              <w:t xml:space="preserve"> with </w:t>
            </w:r>
            <w:r w:rsidR="007D10C5">
              <w:rPr>
                <w:rFonts w:ascii="Arial Narrow" w:hAnsi="Arial Narrow"/>
                <w:sz w:val="20"/>
                <w:szCs w:val="20"/>
              </w:rPr>
              <w:t>players and officials of the club</w:t>
            </w:r>
            <w:r w:rsidRPr="00E342B4">
              <w:rPr>
                <w:rFonts w:ascii="Arial Narrow" w:hAnsi="Arial Narrow"/>
                <w:sz w:val="20"/>
                <w:szCs w:val="20"/>
              </w:rPr>
              <w:t xml:space="preserve"> t to ensure compliance with all control measures through their understandin</w:t>
            </w:r>
            <w:r w:rsidR="007D10C5">
              <w:rPr>
                <w:rFonts w:ascii="Arial Narrow" w:hAnsi="Arial Narrow"/>
                <w:sz w:val="20"/>
                <w:szCs w:val="20"/>
              </w:rPr>
              <w:t>g.</w:t>
            </w:r>
          </w:p>
          <w:p w14:paraId="4BBD94C2" w14:textId="1347D097" w:rsidR="00717D81" w:rsidRDefault="00717D81" w:rsidP="00714683">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The risk assessment is to be reviewed on an annual basis, or sooner if changes are made to the </w:t>
            </w:r>
            <w:r w:rsidR="007D10C5">
              <w:rPr>
                <w:rFonts w:ascii="Arial Narrow" w:hAnsi="Arial Narrow"/>
                <w:sz w:val="20"/>
                <w:szCs w:val="20"/>
              </w:rPr>
              <w:t>ECB guidelines or if anything changes the risks.</w:t>
            </w:r>
          </w:p>
          <w:p w14:paraId="4300BE41" w14:textId="77777777" w:rsidR="00717D81" w:rsidRPr="00E342B4" w:rsidRDefault="00717D81" w:rsidP="00714683">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714683">
        <w:trPr>
          <w:trHeight w:val="432"/>
        </w:trPr>
        <w:tc>
          <w:tcPr>
            <w:tcW w:w="2615" w:type="dxa"/>
            <w:shd w:val="clear" w:color="auto" w:fill="D9D9D9" w:themeFill="background1" w:themeFillShade="D9"/>
            <w:vAlign w:val="center"/>
          </w:tcPr>
          <w:p w14:paraId="33253AE6" w14:textId="77777777" w:rsidR="00717D81" w:rsidRPr="00E342B4" w:rsidRDefault="00717D81" w:rsidP="00714683">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4D6F31C7" w:rsidR="00717D81" w:rsidRPr="00E342B4" w:rsidRDefault="007D10C5" w:rsidP="00714683">
            <w:pPr>
              <w:rPr>
                <w:rFonts w:ascii="Arial Narrow" w:hAnsi="Arial Narrow"/>
                <w:b/>
                <w:sz w:val="20"/>
                <w:szCs w:val="20"/>
              </w:rPr>
            </w:pPr>
            <w:r>
              <w:rPr>
                <w:rFonts w:ascii="Arial Narrow" w:hAnsi="Arial Narrow"/>
                <w:b/>
                <w:sz w:val="20"/>
                <w:szCs w:val="20"/>
              </w:rPr>
              <w:t>S. Collins</w:t>
            </w:r>
          </w:p>
        </w:tc>
        <w:tc>
          <w:tcPr>
            <w:tcW w:w="2616" w:type="dxa"/>
            <w:shd w:val="clear" w:color="auto" w:fill="D9D9D9" w:themeFill="background1" w:themeFillShade="D9"/>
            <w:vAlign w:val="center"/>
          </w:tcPr>
          <w:p w14:paraId="68D54897" w14:textId="77777777" w:rsidR="00717D81" w:rsidRPr="00E342B4" w:rsidRDefault="00717D81" w:rsidP="00714683">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714683">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714683">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4C38FD01" w:rsidR="00717D81" w:rsidRPr="00E342B4" w:rsidRDefault="007D10C5" w:rsidP="00714683">
            <w:pPr>
              <w:rPr>
                <w:rFonts w:ascii="Arial Narrow" w:hAnsi="Arial Narrow"/>
                <w:b/>
                <w:sz w:val="20"/>
                <w:szCs w:val="20"/>
              </w:rPr>
            </w:pPr>
            <w:r>
              <w:rPr>
                <w:rFonts w:ascii="Arial Narrow" w:hAnsi="Arial Narrow"/>
                <w:b/>
                <w:sz w:val="20"/>
                <w:szCs w:val="20"/>
              </w:rPr>
              <w:t>30/03/2021</w:t>
            </w: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714683">
        <w:trPr>
          <w:trHeight w:val="432"/>
        </w:trPr>
        <w:tc>
          <w:tcPr>
            <w:tcW w:w="2615" w:type="dxa"/>
            <w:shd w:val="clear" w:color="auto" w:fill="D9D9D9" w:themeFill="background1" w:themeFillShade="D9"/>
            <w:vAlign w:val="center"/>
          </w:tcPr>
          <w:p w14:paraId="07F2D713" w14:textId="77777777" w:rsidR="00717D81" w:rsidRPr="00E342B4" w:rsidRDefault="00717D81" w:rsidP="00714683">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714683">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714683">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714683">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714683">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714683">
            <w:pPr>
              <w:rPr>
                <w:rFonts w:ascii="Arial Narrow" w:hAnsi="Arial Narrow"/>
                <w:b/>
                <w:sz w:val="20"/>
                <w:szCs w:val="20"/>
              </w:rPr>
            </w:pPr>
          </w:p>
        </w:tc>
      </w:tr>
    </w:tbl>
    <w:p w14:paraId="4CC6695C" w14:textId="3507B7D2" w:rsidR="00FC30F4" w:rsidRPr="00894A4F" w:rsidRDefault="00992D13" w:rsidP="00F17A8F">
      <w:r>
        <w:br w:type="page"/>
      </w:r>
      <w:r w:rsidR="00F17A8F" w:rsidRPr="00894A4F">
        <w:lastRenderedPageBreak/>
        <w:t xml:space="preserve"> </w:t>
      </w:r>
    </w:p>
    <w:sectPr w:rsidR="00FC30F4" w:rsidRPr="00894A4F" w:rsidSect="00717D81">
      <w:headerReference w:type="default" r:id="rId9"/>
      <w:footerReference w:type="even" r:id="rId10"/>
      <w:footerReference w:type="default" r:id="rId11"/>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8DAD" w14:textId="77777777" w:rsidR="008F4FDF" w:rsidRDefault="008F4FDF">
      <w:r>
        <w:separator/>
      </w:r>
    </w:p>
  </w:endnote>
  <w:endnote w:type="continuationSeparator" w:id="0">
    <w:p w14:paraId="212612CF" w14:textId="77777777" w:rsidR="008F4FDF" w:rsidRDefault="008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5FF6" w14:textId="77777777" w:rsidR="00714683" w:rsidRDefault="00714683"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714683" w:rsidRDefault="00714683"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A980C" w14:textId="2E9C859D" w:rsidR="00714683" w:rsidRPr="00AC04A0" w:rsidRDefault="008F4FDF"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714683" w:rsidRPr="00717D81">
              <w:rPr>
                <w:rFonts w:ascii="Arial" w:hAnsi="Arial" w:cs="Arial"/>
                <w:sz w:val="22"/>
                <w:szCs w:val="22"/>
              </w:rPr>
              <w:t xml:space="preserve">Page </w:t>
            </w:r>
            <w:r w:rsidR="00714683" w:rsidRPr="00717D81">
              <w:rPr>
                <w:rFonts w:ascii="Arial" w:hAnsi="Arial" w:cs="Arial"/>
                <w:bCs/>
                <w:sz w:val="22"/>
                <w:szCs w:val="22"/>
              </w:rPr>
              <w:fldChar w:fldCharType="begin"/>
            </w:r>
            <w:r w:rsidR="00714683" w:rsidRPr="00717D81">
              <w:rPr>
                <w:rFonts w:ascii="Arial" w:hAnsi="Arial" w:cs="Arial"/>
                <w:bCs/>
                <w:sz w:val="22"/>
                <w:szCs w:val="22"/>
              </w:rPr>
              <w:instrText xml:space="preserve"> PAGE </w:instrText>
            </w:r>
            <w:r w:rsidR="00714683" w:rsidRPr="00717D81">
              <w:rPr>
                <w:rFonts w:ascii="Arial" w:hAnsi="Arial" w:cs="Arial"/>
                <w:bCs/>
                <w:sz w:val="22"/>
                <w:szCs w:val="22"/>
              </w:rPr>
              <w:fldChar w:fldCharType="separate"/>
            </w:r>
            <w:r w:rsidR="00551A15">
              <w:rPr>
                <w:rFonts w:ascii="Arial" w:hAnsi="Arial" w:cs="Arial"/>
                <w:bCs/>
                <w:noProof/>
                <w:sz w:val="22"/>
                <w:szCs w:val="22"/>
              </w:rPr>
              <w:t>1</w:t>
            </w:r>
            <w:r w:rsidR="00714683" w:rsidRPr="00717D81">
              <w:rPr>
                <w:rFonts w:ascii="Arial" w:hAnsi="Arial" w:cs="Arial"/>
                <w:bCs/>
                <w:sz w:val="22"/>
                <w:szCs w:val="22"/>
              </w:rPr>
              <w:fldChar w:fldCharType="end"/>
            </w:r>
            <w:r w:rsidR="00714683" w:rsidRPr="00717D81">
              <w:rPr>
                <w:rFonts w:ascii="Arial" w:hAnsi="Arial" w:cs="Arial"/>
                <w:sz w:val="22"/>
                <w:szCs w:val="22"/>
              </w:rPr>
              <w:t xml:space="preserve"> of </w:t>
            </w:r>
            <w:r w:rsidR="00714683" w:rsidRPr="00717D81">
              <w:rPr>
                <w:rFonts w:ascii="Arial" w:hAnsi="Arial" w:cs="Arial"/>
                <w:bCs/>
                <w:sz w:val="22"/>
                <w:szCs w:val="22"/>
              </w:rPr>
              <w:fldChar w:fldCharType="begin"/>
            </w:r>
            <w:r w:rsidR="00714683" w:rsidRPr="00717D81">
              <w:rPr>
                <w:rFonts w:ascii="Arial" w:hAnsi="Arial" w:cs="Arial"/>
                <w:bCs/>
                <w:sz w:val="22"/>
                <w:szCs w:val="22"/>
              </w:rPr>
              <w:instrText xml:space="preserve"> NUMPAGES  </w:instrText>
            </w:r>
            <w:r w:rsidR="00714683" w:rsidRPr="00717D81">
              <w:rPr>
                <w:rFonts w:ascii="Arial" w:hAnsi="Arial" w:cs="Arial"/>
                <w:bCs/>
                <w:sz w:val="22"/>
                <w:szCs w:val="22"/>
              </w:rPr>
              <w:fldChar w:fldCharType="separate"/>
            </w:r>
            <w:r w:rsidR="00551A15">
              <w:rPr>
                <w:rFonts w:ascii="Arial" w:hAnsi="Arial" w:cs="Arial"/>
                <w:bCs/>
                <w:noProof/>
                <w:sz w:val="22"/>
                <w:szCs w:val="22"/>
              </w:rPr>
              <w:t>8</w:t>
            </w:r>
            <w:r w:rsidR="00714683" w:rsidRPr="00717D81">
              <w:rPr>
                <w:rFonts w:ascii="Arial" w:hAnsi="Arial" w:cs="Arial"/>
                <w:bCs/>
                <w:sz w:val="22"/>
                <w:szCs w:val="22"/>
              </w:rPr>
              <w:fldChar w:fldCharType="end"/>
            </w:r>
          </w:sdtContent>
        </w:sdt>
      </w:sdtContent>
    </w:sdt>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r w:rsidR="00714683">
      <w:rPr>
        <w:rFonts w:ascii="Arial" w:hAnsi="Arial" w:cs="Arial"/>
        <w:sz w:val="22"/>
        <w:szCs w:val="22"/>
      </w:rPr>
      <w:tab/>
    </w:r>
  </w:p>
  <w:p w14:paraId="65FA90C4" w14:textId="5B2BBE94" w:rsidR="00714683" w:rsidRDefault="00714683" w:rsidP="005B35FE">
    <w:pPr>
      <w:rPr>
        <w:rFonts w:ascii="Arial" w:hAnsi="Arial" w:cs="Arial"/>
        <w:color w:val="808080"/>
        <w:sz w:val="22"/>
        <w:szCs w:val="22"/>
      </w:rPr>
    </w:pPr>
  </w:p>
  <w:p w14:paraId="383B0AD5" w14:textId="77777777" w:rsidR="00714683" w:rsidRPr="00717D81" w:rsidRDefault="00714683"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5086" w14:textId="77777777" w:rsidR="008F4FDF" w:rsidRDefault="008F4FDF">
      <w:r>
        <w:separator/>
      </w:r>
    </w:p>
  </w:footnote>
  <w:footnote w:type="continuationSeparator" w:id="0">
    <w:p w14:paraId="6255666E" w14:textId="77777777" w:rsidR="008F4FDF" w:rsidRDefault="008F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42F3" w14:textId="7EF0207A" w:rsidR="00714683" w:rsidRPr="005B35FE" w:rsidRDefault="00714683" w:rsidP="0062049A">
    <w:pPr>
      <w:ind w:right="-46"/>
      <w:rPr>
        <w:rFonts w:ascii="Arial" w:hAnsi="Arial" w:cs="Arial"/>
        <w:b/>
        <w:color w:val="578F97"/>
        <w:sz w:val="40"/>
        <w:szCs w:val="40"/>
      </w:rPr>
    </w:pPr>
    <w:r w:rsidRPr="005B35FE">
      <w:rPr>
        <w:rFonts w:ascii="Arial" w:hAnsi="Arial" w:cs="Arial"/>
        <w:b/>
        <w:color w:val="578F97"/>
        <w:sz w:val="40"/>
        <w:szCs w:val="40"/>
      </w:rPr>
      <w:t xml:space="preserve">Risk Assessment </w:t>
    </w:r>
  </w:p>
  <w:p w14:paraId="79919978" w14:textId="7AA615DE" w:rsidR="00714683" w:rsidRDefault="00714683"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580FAF7D" w14:textId="77777777" w:rsidR="00714683" w:rsidRPr="005B35FE" w:rsidRDefault="00714683"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146BB"/>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97580"/>
    <w:rsid w:val="002B5468"/>
    <w:rsid w:val="002C07EC"/>
    <w:rsid w:val="002D3294"/>
    <w:rsid w:val="00310D93"/>
    <w:rsid w:val="0031525E"/>
    <w:rsid w:val="00322213"/>
    <w:rsid w:val="00341305"/>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1A15"/>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1619"/>
    <w:rsid w:val="005C21D2"/>
    <w:rsid w:val="005E748A"/>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C54E6"/>
    <w:rsid w:val="006C6DB6"/>
    <w:rsid w:val="006E6B3F"/>
    <w:rsid w:val="00702611"/>
    <w:rsid w:val="00707145"/>
    <w:rsid w:val="00714683"/>
    <w:rsid w:val="00717D81"/>
    <w:rsid w:val="00722C73"/>
    <w:rsid w:val="00734145"/>
    <w:rsid w:val="00735572"/>
    <w:rsid w:val="007664A5"/>
    <w:rsid w:val="00774B7D"/>
    <w:rsid w:val="00785566"/>
    <w:rsid w:val="00796A21"/>
    <w:rsid w:val="007B7E95"/>
    <w:rsid w:val="007D10C5"/>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4FDF"/>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55CB5"/>
    <w:rsid w:val="00A644EA"/>
    <w:rsid w:val="00A7705B"/>
    <w:rsid w:val="00A82CCA"/>
    <w:rsid w:val="00A905D4"/>
    <w:rsid w:val="00AA1D57"/>
    <w:rsid w:val="00AB2007"/>
    <w:rsid w:val="00AC04A0"/>
    <w:rsid w:val="00AC0E6C"/>
    <w:rsid w:val="00AD6455"/>
    <w:rsid w:val="00AD7D04"/>
    <w:rsid w:val="00AF09D1"/>
    <w:rsid w:val="00AF6FE6"/>
    <w:rsid w:val="00AF7E29"/>
    <w:rsid w:val="00B13341"/>
    <w:rsid w:val="00B216AD"/>
    <w:rsid w:val="00B219CF"/>
    <w:rsid w:val="00B349F6"/>
    <w:rsid w:val="00B42AD0"/>
    <w:rsid w:val="00B445C0"/>
    <w:rsid w:val="00B55AFF"/>
    <w:rsid w:val="00B64BD8"/>
    <w:rsid w:val="00B66FA3"/>
    <w:rsid w:val="00B71F61"/>
    <w:rsid w:val="00B770DC"/>
    <w:rsid w:val="00B80AE5"/>
    <w:rsid w:val="00B8163D"/>
    <w:rsid w:val="00B859C3"/>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51B93"/>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3176"/>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E1096"/>
    <w:rsid w:val="00FF03A4"/>
    <w:rsid w:val="00FF0D4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FootnoteReference">
    <w:name w:val="footnote reference"/>
    <w:basedOn w:val="DefaultParagraphFont"/>
    <w:rsid w:val="00FF0D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FootnoteReference">
    <w:name w:val="footnote reference"/>
    <w:basedOn w:val="DefaultParagraphFont"/>
    <w:rsid w:val="00FF0D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E464-B857-47B6-AC79-7807D9B7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Mike</cp:lastModifiedBy>
  <cp:revision>2</cp:revision>
  <cp:lastPrinted>2017-03-29T11:15:00Z</cp:lastPrinted>
  <dcterms:created xsi:type="dcterms:W3CDTF">2021-04-12T15:56:00Z</dcterms:created>
  <dcterms:modified xsi:type="dcterms:W3CDTF">2021-04-12T15:56:00Z</dcterms:modified>
</cp:coreProperties>
</file>