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1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5919470</wp:posOffset>
            </wp:positionH>
            <wp:positionV relativeFrom="paragraph">
              <wp:posOffset>-91621</wp:posOffset>
            </wp:positionV>
            <wp:extent cx="774065" cy="77406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SCCL</w:t>
      </w:r>
      <w:r>
        <w:rPr>
          <w:color w:val="000080"/>
          <w:spacing w:val="-4"/>
        </w:rPr>
        <w:t> </w:t>
      </w:r>
      <w:r>
        <w:rPr>
          <w:color w:val="000080"/>
        </w:rPr>
        <w:t>Club Umpire</w:t>
      </w:r>
    </w:p>
    <w:p>
      <w:pPr>
        <w:spacing w:before="230"/>
        <w:ind w:left="3233" w:right="3689" w:firstLine="0"/>
        <w:jc w:val="center"/>
        <w:rPr>
          <w:sz w:val="36"/>
        </w:rPr>
      </w:pPr>
      <w:r>
        <w:rPr>
          <w:color w:val="000080"/>
          <w:sz w:val="36"/>
        </w:rPr>
        <w:t>Disciplinary</w:t>
      </w:r>
      <w:r>
        <w:rPr>
          <w:color w:val="000080"/>
          <w:spacing w:val="-3"/>
          <w:sz w:val="36"/>
        </w:rPr>
        <w:t> </w:t>
      </w:r>
      <w:r>
        <w:rPr>
          <w:color w:val="000080"/>
          <w:sz w:val="36"/>
        </w:rPr>
        <w:t>Report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9"/>
        <w:gridCol w:w="1433"/>
        <w:gridCol w:w="1282"/>
        <w:gridCol w:w="778"/>
        <w:gridCol w:w="394"/>
        <w:gridCol w:w="1935"/>
        <w:gridCol w:w="499"/>
        <w:gridCol w:w="2436"/>
      </w:tblGrid>
      <w:tr>
        <w:trPr>
          <w:trHeight w:val="520" w:hRule="atLeast"/>
        </w:trPr>
        <w:tc>
          <w:tcPr>
            <w:tcW w:w="979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Teams:</w:t>
            </w:r>
          </w:p>
        </w:tc>
        <w:tc>
          <w:tcPr>
            <w:tcW w:w="27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7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v</w:t>
            </w:r>
          </w:p>
        </w:tc>
        <w:tc>
          <w:tcPr>
            <w:tcW w:w="23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at</w:t>
            </w:r>
          </w:p>
        </w:tc>
      </w:tr>
      <w:tr>
        <w:trPr>
          <w:trHeight w:val="520" w:hRule="atLeast"/>
        </w:trPr>
        <w:tc>
          <w:tcPr>
            <w:tcW w:w="447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Competition:</w:t>
            </w:r>
          </w:p>
        </w:tc>
        <w:tc>
          <w:tcPr>
            <w:tcW w:w="5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</w:p>
        </w:tc>
      </w:tr>
      <w:tr>
        <w:trPr>
          <w:trHeight w:val="529" w:hRule="atLeast"/>
        </w:trPr>
        <w:tc>
          <w:tcPr>
            <w:tcW w:w="2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Reported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Person:</w:t>
            </w:r>
          </w:p>
        </w:tc>
        <w:tc>
          <w:tcPr>
            <w:tcW w:w="73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9736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player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notified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breach:</w:t>
            </w:r>
          </w:p>
        </w:tc>
      </w:tr>
      <w:tr>
        <w:trPr>
          <w:trHeight w:val="1473" w:hRule="atLeast"/>
        </w:trPr>
        <w:tc>
          <w:tcPr>
            <w:tcW w:w="9736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Captain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time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 alleged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incident (if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known):</w:t>
            </w:r>
          </w:p>
        </w:tc>
      </w:tr>
      <w:tr>
        <w:trPr>
          <w:trHeight w:val="1247" w:hRule="atLeast"/>
        </w:trPr>
        <w:tc>
          <w:tcPr>
            <w:tcW w:w="9736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Names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those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present when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player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was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informed:</w:t>
            </w:r>
          </w:p>
        </w:tc>
      </w:tr>
      <w:tr>
        <w:trPr>
          <w:trHeight w:val="5566" w:hRule="atLeast"/>
        </w:trPr>
        <w:tc>
          <w:tcPr>
            <w:tcW w:w="9736" w:type="dxa"/>
            <w:gridSpan w:val="8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Report:</w:t>
            </w:r>
          </w:p>
          <w:p>
            <w:pPr>
              <w:pStyle w:val="TableParagraph"/>
              <w:spacing w:before="3"/>
              <w:ind w:left="112" w:right="9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Describe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incident</w:t>
            </w:r>
            <w:r>
              <w:rPr>
                <w:rFonts w:ascii="Arial MT" w:hAnsi="Arial MT"/>
                <w:spacing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 brief,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factual, account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of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details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of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the alleged</w:t>
            </w:r>
            <w:r>
              <w:rPr>
                <w:rFonts w:ascii="Arial MT" w:hAnsi="Arial MT"/>
                <w:spacing w:val="-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breach of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Code</w:t>
            </w:r>
            <w:r>
              <w:rPr>
                <w:rFonts w:ascii="Arial MT" w:hAnsi="Arial MT"/>
                <w:spacing w:val="-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of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Conduct</w:t>
            </w:r>
            <w:r>
              <w:rPr>
                <w:rFonts w:ascii="Arial MT" w:hAnsi="Arial MT"/>
                <w:spacing w:val="-53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or</w:t>
            </w:r>
            <w:r>
              <w:rPr>
                <w:rFonts w:ascii="Arial MT" w:hAnsi="Arial MT"/>
                <w:spacing w:val="-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other</w:t>
            </w:r>
            <w:r>
              <w:rPr>
                <w:rFonts w:ascii="Arial MT" w:hAnsi="Arial MT"/>
                <w:spacing w:val="2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alleged</w:t>
            </w:r>
            <w:r>
              <w:rPr>
                <w:rFonts w:ascii="Arial MT" w:hAnsi="Arial MT"/>
                <w:spacing w:val="1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offence:</w:t>
            </w: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1"/>
              <w:rPr>
                <w:rFonts w:ascii="Arial MT"/>
                <w:sz w:val="31"/>
              </w:rPr>
            </w:pPr>
          </w:p>
          <w:p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Continue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overleaf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necessary</w:t>
            </w:r>
          </w:p>
        </w:tc>
      </w:tr>
      <w:tr>
        <w:trPr>
          <w:trHeight w:val="469" w:hRule="atLeast"/>
        </w:trPr>
        <w:tc>
          <w:tcPr>
            <w:tcW w:w="2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12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Umpire’s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name</w:t>
            </w: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07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Umpire’s</w:t>
            </w:r>
            <w:r>
              <w:rPr>
                <w:rFonts w:ascii="Arial MT" w:hAnsi="Arial MT"/>
                <w:spacing w:val="-6"/>
                <w:sz w:val="20"/>
              </w:rPr>
              <w:t> </w:t>
            </w:r>
            <w:r>
              <w:rPr>
                <w:rFonts w:ascii="Arial MT" w:hAnsi="Arial MT"/>
                <w:sz w:val="20"/>
              </w:rPr>
              <w:t>name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2412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1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Signature</w:t>
            </w:r>
          </w:p>
        </w:tc>
        <w:tc>
          <w:tcPr>
            <w:tcW w:w="245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7"/>
              <w:ind w:left="107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Signature</w:t>
            </w:r>
          </w:p>
        </w:tc>
        <w:tc>
          <w:tcPr>
            <w:tcW w:w="2436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sz w:val="19"/>
        </w:rPr>
      </w:pPr>
    </w:p>
    <w:p>
      <w:pPr>
        <w:pStyle w:val="BodyText"/>
        <w:spacing w:line="273" w:lineRule="auto" w:before="95"/>
        <w:ind w:left="220" w:right="955"/>
      </w:pPr>
      <w:r>
        <w:rPr/>
        <w:t>SCCL will use the information on this form along with other conduct history it holds about the player, captain or</w:t>
      </w:r>
      <w:r>
        <w:rPr>
          <w:spacing w:val="-47"/>
        </w:rPr>
        <w:t> </w:t>
      </w:r>
      <w:r>
        <w:rPr/>
        <w:t>umpire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whether</w:t>
      </w:r>
      <w:r>
        <w:rPr>
          <w:spacing w:val="-3"/>
        </w:rPr>
        <w:t> </w:t>
      </w:r>
      <w:r>
        <w:rPr/>
        <w:t>any further</w:t>
      </w:r>
      <w:r>
        <w:rPr>
          <w:spacing w:val="-1"/>
        </w:rPr>
        <w:t> </w:t>
      </w:r>
      <w:r>
        <w:rPr/>
        <w:t>action,</w:t>
      </w:r>
      <w:r>
        <w:rPr>
          <w:spacing w:val="-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disciplinary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taken.</w:t>
      </w:r>
    </w:p>
    <w:p>
      <w:pPr>
        <w:pStyle w:val="BodyText"/>
        <w:spacing w:line="276" w:lineRule="auto" w:before="3"/>
        <w:ind w:left="220" w:right="1075"/>
      </w:pPr>
      <w:r>
        <w:rPr/>
        <w:t>SCCL may pass this information to the relevant Competition Manager or Chairman of the League disciplinary</w:t>
      </w:r>
      <w:r>
        <w:rPr>
          <w:spacing w:val="-47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for further</w:t>
      </w:r>
      <w:r>
        <w:rPr>
          <w:spacing w:val="-2"/>
        </w:rPr>
        <w:t> </w:t>
      </w:r>
      <w:r>
        <w:rPr/>
        <w:t>action.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220"/>
      </w:pPr>
      <w:r>
        <w:rPr/>
        <w:t>When</w:t>
      </w:r>
      <w:r>
        <w:rPr>
          <w:spacing w:val="-4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scan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email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hyperlink r:id="rId6">
        <w:r>
          <w:rPr>
            <w:color w:val="0000FF"/>
            <w:u w:val="single" w:color="0000FF"/>
          </w:rPr>
          <w:t>sccl_sec@yahoo.com</w:t>
        </w:r>
      </w:hyperlink>
    </w:p>
    <w:sectPr>
      <w:type w:val="continuous"/>
      <w:pgSz w:w="11920" w:h="16850"/>
      <w:pgMar w:top="380" w:bottom="280" w:left="12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2772" w:right="3236"/>
      <w:jc w:val="center"/>
    </w:pPr>
    <w:rPr>
      <w:rFonts w:ascii="Arial" w:hAnsi="Arial" w:eastAsia="Arial" w:cs="Arial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sccl_sec@yahoo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Kingstone</dc:creator>
  <dc:title>BERKSHIRE CRICKET</dc:title>
  <dcterms:created xsi:type="dcterms:W3CDTF">2023-05-09T13:18:46Z</dcterms:created>
  <dcterms:modified xsi:type="dcterms:W3CDTF">2023-05-09T13:18:46Z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</Properties>
</file>