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2F" w:rsidRDefault="006F402F" w:rsidP="006F40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</w:pPr>
      <w:r w:rsidRPr="00F840F2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>Shropshire Association of Cricket Officials (SACO)</w:t>
      </w:r>
    </w:p>
    <w:p w:rsidR="006F402F" w:rsidRDefault="006F402F" w:rsidP="006F402F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000000"/>
          <w:sz w:val="21"/>
          <w:szCs w:val="21"/>
        </w:rPr>
      </w:pPr>
      <w:r w:rsidRPr="006F402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F402F" w:rsidRDefault="006F402F" w:rsidP="006F402F">
      <w:pPr>
        <w:shd w:val="clear" w:color="auto" w:fill="FFFFFF"/>
        <w:spacing w:after="0" w:line="240" w:lineRule="auto"/>
        <w:outlineLvl w:val="1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Welcome</w:t>
      </w:r>
    </w:p>
    <w:p w:rsidR="006F402F" w:rsidRDefault="006F402F" w:rsidP="006F402F">
      <w:pPr>
        <w:shd w:val="clear" w:color="auto" w:fill="FFFFFF"/>
        <w:spacing w:after="0" w:line="240" w:lineRule="auto"/>
        <w:outlineLvl w:val="1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6F402F" w:rsidRDefault="006F402F" w:rsidP="006F402F">
      <w:pPr>
        <w:pStyle w:val="NormalWeb"/>
        <w:shd w:val="clear" w:color="auto" w:fill="FFFFFF"/>
        <w:spacing w:before="9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Finished playing the game? Don't want to play </w:t>
      </w:r>
      <w:r w:rsidR="003355AE">
        <w:rPr>
          <w:rFonts w:ascii="Arial" w:hAnsi="Arial" w:cs="Arial"/>
          <w:color w:val="000000"/>
          <w:sz w:val="21"/>
          <w:szCs w:val="21"/>
        </w:rPr>
        <w:t>but would like to be involved? T</w:t>
      </w:r>
      <w:r>
        <w:rPr>
          <w:rFonts w:ascii="Arial" w:hAnsi="Arial" w:cs="Arial"/>
          <w:color w:val="000000"/>
          <w:sz w:val="21"/>
          <w:szCs w:val="21"/>
        </w:rPr>
        <w:t>hen the officiating section of the website is for you.</w:t>
      </w:r>
    </w:p>
    <w:p w:rsidR="006F402F" w:rsidRDefault="006F402F" w:rsidP="006F402F">
      <w:pPr>
        <w:pStyle w:val="NormalWeb"/>
        <w:shd w:val="clear" w:color="auto" w:fill="FFFFFF"/>
        <w:spacing w:before="9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The Shropshire Association of Cricket Officials (SACO) trains and educates umpires and scorers of all ages and appoints umpires and scorers to league, college and Cricket Shropshire matches.</w:t>
      </w:r>
    </w:p>
    <w:p w:rsidR="006F402F" w:rsidRPr="00F840F2" w:rsidRDefault="006F402F" w:rsidP="006F402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Structure</w:t>
      </w:r>
    </w:p>
    <w:p w:rsidR="0061494B" w:rsidRDefault="006F402F" w:rsidP="006F402F">
      <w:pPr>
        <w:shd w:val="clear" w:color="auto" w:fill="FFFFFF"/>
        <w:spacing w:before="90" w:after="18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Our national body, ECBACO, has over 8000 members and is organised into</w:t>
      </w:r>
      <w:r w:rsidR="0061494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seven regions, plus ICC Europe;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with Shropshire ACO being one of five counties in the West Midlands Region.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National ECBACO Management Committee consists of</w:t>
      </w:r>
      <w:r w:rsidR="0061494B"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Head of ECBACO</w:t>
      </w:r>
      <w:r w:rsidR="0061494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</w:t>
      </w:r>
      <w:r w:rsidR="0061494B"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61494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Deputy Chair, 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Regional Chairmen</w:t>
      </w:r>
      <w:r w:rsidR="0061494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two ECB officers, MCC Laws of Cricket Adviser and National Scorers Officer</w:t>
      </w:r>
      <w:r w:rsidR="0061494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ECBACO region</w:t>
      </w:r>
      <w:r w:rsidR="0061494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al representatives have direct access to the H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eads of ECB's regional hubs.</w:t>
      </w:r>
    </w:p>
    <w:p w:rsidR="0061494B" w:rsidRPr="00F840F2" w:rsidRDefault="0061494B" w:rsidP="006149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Membership</w:t>
      </w:r>
    </w:p>
    <w:p w:rsidR="0061494B" w:rsidRPr="00F840F2" w:rsidRDefault="0061494B" w:rsidP="0061494B">
      <w:pPr>
        <w:shd w:val="clear" w:color="auto" w:fill="FFFFFF"/>
        <w:spacing w:before="90" w:after="18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There are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over one hundred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ECBACO Shr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opshire ACO Umpires and Scorers. 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Each ECBACO member is graded according to their level of cricket umpiring/scoring and their ability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and desire to progress. We are keen to recruit more young and female officials.</w:t>
      </w:r>
    </w:p>
    <w:p w:rsidR="0061494B" w:rsidRDefault="0061494B" w:rsidP="0061494B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Aims and Objectives</w:t>
      </w:r>
    </w:p>
    <w:p w:rsidR="0061494B" w:rsidRDefault="0061494B" w:rsidP="0061494B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:rsidR="0061494B" w:rsidRPr="00F840F2" w:rsidRDefault="0061494B" w:rsidP="006149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• To promote and advance the status, role, authority and influence of cricket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officials individually and collectively 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throughout the County of Shropshire and the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Borough of Telford and Wrekin.</w:t>
      </w:r>
    </w:p>
    <w:p w:rsidR="00397E42" w:rsidRDefault="0061494B" w:rsidP="006149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• To recruit, retain and develop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the standard o</w:t>
      </w:r>
      <w:r w:rsidR="00397E4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 cricket umpiring and scoring at all levels throughout the game, by education, assessment, mentoring and development programmes.</w:t>
      </w:r>
    </w:p>
    <w:p w:rsidR="0061494B" w:rsidRDefault="00397E42" w:rsidP="006149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• To develop</w:t>
      </w:r>
      <w:r w:rsidR="0061494B"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and maintain good relations with all bodies associated with cricket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</w:t>
      </w:r>
      <w:r w:rsidR="0061494B"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for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the </w:t>
      </w:r>
      <w:r w:rsidR="0061494B"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improvement of the game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 accordance with ECB Code of Conduct and within the Spirit of the Game and Laws of Cricket.</w:t>
      </w:r>
      <w:r w:rsidR="0061494B"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 xml:space="preserve">• To take such action and make such recommendations </w:t>
      </w:r>
      <w:r w:rsidR="00BE787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to appropriate bodies </w:t>
      </w:r>
      <w:r w:rsidR="0061494B"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as may be considered desirable in the </w:t>
      </w:r>
      <w:r w:rsidR="00BE787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best </w:t>
      </w:r>
      <w:r w:rsidR="0061494B"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interests of cricket in general</w:t>
      </w:r>
      <w:r w:rsidR="00BE787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and for the benefit of umpires and scorers</w:t>
      </w:r>
      <w:r w:rsidR="0061494B"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in particular.</w:t>
      </w:r>
    </w:p>
    <w:p w:rsidR="00BE787C" w:rsidRPr="00F840F2" w:rsidRDefault="00BE787C" w:rsidP="006149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BE787C" w:rsidRPr="00F840F2" w:rsidRDefault="00BE787C" w:rsidP="00BE787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Progression</w:t>
      </w:r>
    </w:p>
    <w:p w:rsidR="00BE787C" w:rsidRDefault="00BE787C" w:rsidP="00BE787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There is an established pathway for all ECBACO members to achieve the highest possible level of ump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iring and scoring. Electronic scoring is required in the Birmingham and District Premier Cricket League and </w:t>
      </w:r>
      <w:r w:rsidR="00A445E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Shropshire County Cricket L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eague</w:t>
      </w:r>
      <w:r w:rsidR="00A445E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Premier Division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. </w:t>
      </w:r>
    </w:p>
    <w:p w:rsidR="00BE787C" w:rsidRDefault="00BE787C" w:rsidP="00BE787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MCC e-learning enables laws to be lea</w:t>
      </w:r>
      <w:r w:rsidR="00EF05E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nt online. A basic or intermediate certificate should be obtained prior to the Stage 1 Umpires Course.</w:t>
      </w:r>
    </w:p>
    <w:p w:rsidR="00DE59A6" w:rsidRDefault="001B41E7" w:rsidP="00BE787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Progression can be achieved by completing the various stages of the umpiring and scoring programme. Course information is shown later under ‘Education</w:t>
      </w:r>
      <w:r w:rsidR="00DE59A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/Course</w:t>
      </w:r>
    </w:p>
    <w:p w:rsidR="001F0136" w:rsidRDefault="001F0136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:rsidR="001F0136" w:rsidRDefault="001F0136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:rsidR="00DE59A6" w:rsidRPr="00F840F2" w:rsidRDefault="00DE59A6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lastRenderedPageBreak/>
        <w:t>Meetings</w:t>
      </w:r>
    </w:p>
    <w:p w:rsidR="00DE59A6" w:rsidRDefault="00DE59A6" w:rsidP="00DE59A6">
      <w:pPr>
        <w:shd w:val="clear" w:color="auto" w:fill="FFFFFF"/>
        <w:spacing w:before="90" w:after="18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SACO meets twice yearly at the start (AGM) and end of each season. In addition, informal meetings are held on the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second Tuesday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of each month during the season for umpires to exchange match experiences.</w:t>
      </w:r>
    </w:p>
    <w:p w:rsidR="00DE59A6" w:rsidRDefault="00DE59A6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Umpiring Opportunities</w:t>
      </w:r>
    </w:p>
    <w:p w:rsidR="00DE59A6" w:rsidRDefault="00DE59A6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DE59A6" w:rsidRPr="00F840F2" w:rsidRDefault="00DE59A6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SACO operates an Umpires Panel for the Shropshire County Cricket League (SCCL) Premier Division, a feeder league to the ECB Birmingham and District Premier Cricket League (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BDPCL) and for ten SCCL Division One clubs. 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 addition</w:t>
      </w:r>
      <w:r w:rsidR="00451FA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, seven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Shropshire ACO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umpires stand in the BDPCL.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Umpires are also provided for ECB competitions, including Disability crick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et and Cricket Shropshire matches and Festivals.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 xml:space="preserve">Please contact Match Appointments Officer </w:t>
      </w:r>
      <w:r w:rsidR="00451FA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Colin </w:t>
      </w:r>
      <w:proofErr w:type="spellStart"/>
      <w:r w:rsidR="00451FA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Wetherley</w:t>
      </w:r>
      <w:proofErr w:type="spellEnd"/>
      <w:r w:rsidR="00451FA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-Mei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n </w:t>
      </w:r>
      <w:hyperlink r:id="rId5" w:history="1">
        <w:r w:rsidRPr="00272253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c.wetherley.mein@btinternet.com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F840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should you wish to umpire Cricket Shropshire matches.</w:t>
      </w:r>
    </w:p>
    <w:p w:rsidR="00DE59A6" w:rsidRDefault="00DE59A6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:rsidR="00DE59A6" w:rsidRDefault="00DE59A6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Sco</w:t>
      </w:r>
      <w:r w:rsidRPr="00F840F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ring Opportunities</w:t>
      </w:r>
    </w:p>
    <w:p w:rsidR="00DE59A6" w:rsidRDefault="00DE59A6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bCs/>
          <w:color w:val="000000"/>
          <w:sz w:val="21"/>
          <w:szCs w:val="21"/>
          <w:lang w:eastAsia="en-GB"/>
        </w:rPr>
      </w:pPr>
      <w:r w:rsidRPr="00DE59A6">
        <w:rPr>
          <w:rFonts w:ascii="Arial" w:eastAsia="Times New Roman" w:hAnsi="Arial" w:cs="Arial"/>
          <w:bCs/>
          <w:color w:val="000000"/>
          <w:sz w:val="21"/>
          <w:szCs w:val="21"/>
          <w:lang w:eastAsia="en-GB"/>
        </w:rPr>
        <w:t>In addition to scoring club matches, there are opportunities to score a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en-GB"/>
        </w:rPr>
        <w:t>t County Academy matches, Cricket Shropshire matches and</w:t>
      </w:r>
      <w:r w:rsidR="00451FA2">
        <w:rPr>
          <w:rFonts w:ascii="Arial" w:eastAsia="Times New Roman" w:hAnsi="Arial" w:cs="Arial"/>
          <w:bCs/>
          <w:color w:val="000000"/>
          <w:sz w:val="21"/>
          <w:szCs w:val="21"/>
          <w:lang w:eastAsia="en-GB"/>
        </w:rPr>
        <w:t xml:space="preserve"> festivals. Please contact our Scorers’ O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en-GB"/>
        </w:rPr>
        <w:t xml:space="preserve">fficer Clair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  <w:lang w:eastAsia="en-GB"/>
        </w:rPr>
        <w:t>Eccleston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  <w:lang w:eastAsia="en-GB"/>
        </w:rPr>
        <w:t xml:space="preserve"> </w:t>
      </w:r>
      <w:hyperlink r:id="rId6" w:history="1">
        <w:r w:rsidRPr="00272253">
          <w:rPr>
            <w:rStyle w:val="Hyperlink"/>
            <w:rFonts w:ascii="Arial" w:eastAsia="Times New Roman" w:hAnsi="Arial" w:cs="Arial"/>
            <w:bCs/>
            <w:sz w:val="21"/>
            <w:szCs w:val="21"/>
            <w:lang w:eastAsia="en-GB"/>
          </w:rPr>
          <w:t>shropshirecso@gmail.com</w:t>
        </w:r>
      </w:hyperlink>
    </w:p>
    <w:p w:rsidR="00774379" w:rsidRDefault="00774379" w:rsidP="00DE59A6">
      <w:pPr>
        <w:shd w:val="clear" w:color="auto" w:fill="FFFFFF"/>
        <w:spacing w:after="0" w:line="336" w:lineRule="atLeast"/>
        <w:rPr>
          <w:rFonts w:ascii="Arial" w:eastAsia="Times New Roman" w:hAnsi="Arial" w:cs="Arial"/>
          <w:bCs/>
          <w:color w:val="000000"/>
          <w:sz w:val="21"/>
          <w:szCs w:val="21"/>
          <w:lang w:eastAsia="en-GB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774379" w:rsidRDefault="00774379" w:rsidP="0077437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Education/Courses</w:t>
      </w:r>
    </w:p>
    <w:p w:rsidR="00774379" w:rsidRDefault="00774379" w:rsidP="0077437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Qualification Process</w:t>
      </w:r>
    </w:p>
    <w:p w:rsidR="00C65371" w:rsidRDefault="00774379" w:rsidP="00C65371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This is the process to follow to become a qualified umpire </w:t>
      </w:r>
      <w:r w:rsidR="00C65371">
        <w:rPr>
          <w:rStyle w:val="Strong"/>
          <w:rFonts w:ascii="Arial" w:hAnsi="Arial" w:cs="Arial"/>
          <w:color w:val="000000"/>
          <w:sz w:val="21"/>
          <w:szCs w:val="21"/>
        </w:rPr>
        <w:t xml:space="preserve">and or scorer. </w:t>
      </w:r>
    </w:p>
    <w:p w:rsidR="00C65371" w:rsidRDefault="00C65371" w:rsidP="00C65371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Umpires:</w:t>
      </w:r>
    </w:p>
    <w:p w:rsidR="00774379" w:rsidRDefault="00774379" w:rsidP="00C6537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Learn the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Laws of Cricket</w:t>
      </w:r>
      <w:r>
        <w:rPr>
          <w:rFonts w:ascii="Arial" w:hAnsi="Arial" w:cs="Arial"/>
          <w:color w:val="000000"/>
          <w:sz w:val="21"/>
          <w:szCs w:val="21"/>
        </w:rPr>
        <w:t> online via the MCC website by </w:t>
      </w:r>
      <w:hyperlink r:id="rId7" w:history="1">
        <w:r>
          <w:rPr>
            <w:rStyle w:val="Hyperlink"/>
            <w:rFonts w:ascii="Arial" w:hAnsi="Arial" w:cs="Arial"/>
            <w:color w:val="253D6B"/>
            <w:sz w:val="21"/>
            <w:szCs w:val="21"/>
          </w:rPr>
          <w:t>https://www.lords.org/mcc/laws-of-cricket/elearning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and obtain the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Cerfiticate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of Completion.</w:t>
      </w:r>
    </w:p>
    <w:p w:rsidR="00774379" w:rsidRDefault="00774379" w:rsidP="00774379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Join the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Stage One Course – Club Umpire</w:t>
      </w:r>
      <w:r>
        <w:rPr>
          <w:rFonts w:ascii="Arial" w:hAnsi="Arial" w:cs="Arial"/>
          <w:color w:val="000000"/>
          <w:sz w:val="21"/>
          <w:szCs w:val="21"/>
        </w:rPr>
        <w:t xml:space="preserve"> – is held on Wednesday nights from 7.30-9.30pm during the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Autumn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Allscott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Heath Sports &amp; Social Club.</w:t>
      </w:r>
    </w:p>
    <w:p w:rsidR="00774379" w:rsidRDefault="00774379" w:rsidP="00774379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Arial" w:hAnsi="Arial" w:cs="Arial"/>
          <w:color w:val="000000"/>
          <w:sz w:val="21"/>
          <w:szCs w:val="21"/>
        </w:rPr>
      </w:pPr>
      <w:r w:rsidRPr="00774379">
        <w:rPr>
          <w:rFonts w:ascii="Arial" w:hAnsi="Arial" w:cs="Arial"/>
          <w:color w:val="000000"/>
          <w:sz w:val="21"/>
          <w:szCs w:val="21"/>
        </w:rPr>
        <w:t>Then join the </w:t>
      </w:r>
      <w:r w:rsidRPr="00774379">
        <w:rPr>
          <w:rStyle w:val="Strong"/>
          <w:rFonts w:ascii="Arial" w:hAnsi="Arial" w:cs="Arial"/>
          <w:color w:val="000000"/>
          <w:sz w:val="21"/>
          <w:szCs w:val="21"/>
        </w:rPr>
        <w:t>Stage Two – League Umpire</w:t>
      </w:r>
      <w:r w:rsidRPr="00774379">
        <w:rPr>
          <w:rFonts w:ascii="Arial" w:hAnsi="Arial" w:cs="Arial"/>
          <w:color w:val="000000"/>
          <w:sz w:val="21"/>
          <w:szCs w:val="21"/>
        </w:rPr>
        <w:t xml:space="preserve"> course on Wednesday nights from 7.30-9.30pm during the </w:t>
      </w:r>
      <w:proofErr w:type="gramStart"/>
      <w:r w:rsidRPr="00774379">
        <w:rPr>
          <w:rFonts w:ascii="Arial" w:hAnsi="Arial" w:cs="Arial"/>
          <w:color w:val="000000"/>
          <w:sz w:val="21"/>
          <w:szCs w:val="21"/>
        </w:rPr>
        <w:t>Spring</w:t>
      </w:r>
      <w:proofErr w:type="gramEnd"/>
      <w:r w:rsidRPr="00774379"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 w:rsidRPr="00774379">
        <w:rPr>
          <w:rFonts w:ascii="Arial" w:hAnsi="Arial" w:cs="Arial"/>
          <w:color w:val="000000"/>
          <w:sz w:val="21"/>
          <w:szCs w:val="21"/>
        </w:rPr>
        <w:t>Allscott</w:t>
      </w:r>
      <w:proofErr w:type="spellEnd"/>
      <w:r w:rsidRPr="00774379">
        <w:rPr>
          <w:rFonts w:ascii="Arial" w:hAnsi="Arial" w:cs="Arial"/>
          <w:color w:val="000000"/>
          <w:sz w:val="21"/>
          <w:szCs w:val="21"/>
        </w:rPr>
        <w:t xml:space="preserve"> Heath Sports &amp; Social Club. </w:t>
      </w:r>
    </w:p>
    <w:p w:rsidR="00774379" w:rsidRPr="00C65371" w:rsidRDefault="00774379" w:rsidP="00774379">
      <w:pPr>
        <w:numPr>
          <w:ilvl w:val="0"/>
          <w:numId w:val="1"/>
        </w:numPr>
        <w:shd w:val="clear" w:color="auto" w:fill="FFFFFF"/>
        <w:spacing w:after="0" w:line="336" w:lineRule="atLeast"/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</w:rPr>
      </w:pPr>
      <w:r w:rsidRPr="00774379">
        <w:rPr>
          <w:rStyle w:val="Strong"/>
          <w:rFonts w:ascii="Arial" w:hAnsi="Arial" w:cs="Arial"/>
          <w:color w:val="000000"/>
          <w:sz w:val="21"/>
          <w:szCs w:val="21"/>
        </w:rPr>
        <w:t>To register for the courses, </w:t>
      </w:r>
      <w:hyperlink r:id="rId8" w:history="1">
        <w:r w:rsidRPr="00774379">
          <w:rPr>
            <w:rStyle w:val="Hyperlink"/>
            <w:rFonts w:ascii="Arial" w:hAnsi="Arial" w:cs="Arial"/>
            <w:b/>
            <w:bCs/>
            <w:color w:val="253D6B"/>
            <w:sz w:val="21"/>
            <w:szCs w:val="21"/>
          </w:rPr>
          <w:t>CLICK HERE</w:t>
        </w:r>
      </w:hyperlink>
      <w:r w:rsidRPr="00774379">
        <w:rPr>
          <w:rStyle w:val="Strong"/>
          <w:rFonts w:ascii="Arial" w:hAnsi="Arial" w:cs="Arial"/>
          <w:color w:val="000000"/>
          <w:sz w:val="21"/>
          <w:szCs w:val="21"/>
        </w:rPr>
        <w:t> and follow the links to 'book a course' and find the Shropshire events. The cost is £30 per course, but you get a £20 discount if both are booked at the same time.</w:t>
      </w:r>
    </w:p>
    <w:p w:rsidR="00C65371" w:rsidRDefault="00C65371" w:rsidP="00C65371">
      <w:pPr>
        <w:shd w:val="clear" w:color="auto" w:fill="FFFFFF"/>
        <w:spacing w:after="0" w:line="336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Scorers:</w:t>
      </w:r>
    </w:p>
    <w:p w:rsidR="00C65371" w:rsidRPr="00C65371" w:rsidRDefault="00C65371" w:rsidP="00C65371">
      <w:pPr>
        <w:pStyle w:val="ListParagraph"/>
        <w:numPr>
          <w:ilvl w:val="0"/>
          <w:numId w:val="2"/>
        </w:numPr>
        <w:shd w:val="clear" w:color="auto" w:fill="FFFFFF"/>
        <w:spacing w:after="0" w:line="336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Access online </w:t>
      </w:r>
      <w:r w:rsidRPr="00C65371">
        <w:rPr>
          <w:rFonts w:ascii="Arial" w:hAnsi="Arial" w:cs="Arial"/>
          <w:b/>
          <w:color w:val="000000"/>
          <w:sz w:val="21"/>
          <w:szCs w:val="21"/>
        </w:rPr>
        <w:t>Basic Scoring Course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to provide the skills to start scoring.</w:t>
      </w:r>
    </w:p>
    <w:p w:rsidR="00774379" w:rsidRPr="00C65371" w:rsidRDefault="00C65371" w:rsidP="00A3778F">
      <w:pPr>
        <w:pStyle w:val="ListParagraph"/>
        <w:numPr>
          <w:ilvl w:val="0"/>
          <w:numId w:val="2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C65371">
        <w:rPr>
          <w:rFonts w:ascii="Arial" w:hAnsi="Arial" w:cs="Arial"/>
          <w:color w:val="000000"/>
          <w:sz w:val="21"/>
          <w:szCs w:val="21"/>
        </w:rPr>
        <w:t xml:space="preserve">Join the </w:t>
      </w:r>
      <w:r w:rsidRPr="00C65371">
        <w:rPr>
          <w:rFonts w:ascii="Arial" w:hAnsi="Arial" w:cs="Arial"/>
          <w:b/>
          <w:color w:val="000000"/>
          <w:sz w:val="21"/>
          <w:szCs w:val="21"/>
        </w:rPr>
        <w:t>Club Scorer Course – How to record a match</w:t>
      </w:r>
      <w:r w:rsidRPr="00C65371">
        <w:rPr>
          <w:rFonts w:ascii="Arial" w:hAnsi="Arial" w:cs="Arial"/>
          <w:color w:val="000000"/>
          <w:sz w:val="21"/>
          <w:szCs w:val="21"/>
        </w:rPr>
        <w:t xml:space="preserve"> to teach you how to score and obtain Level 1 after scoring a minimum of ten matches and getting colleague feedback for your scoring portfolio.</w:t>
      </w:r>
    </w:p>
    <w:p w:rsidR="00C65371" w:rsidRPr="00C65371" w:rsidRDefault="00C65371" w:rsidP="00A3778F">
      <w:pPr>
        <w:pStyle w:val="ListParagraph"/>
        <w:numPr>
          <w:ilvl w:val="0"/>
          <w:numId w:val="2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C65371">
        <w:rPr>
          <w:rFonts w:ascii="Arial" w:hAnsi="Arial" w:cs="Arial"/>
          <w:b/>
          <w:color w:val="000000"/>
          <w:sz w:val="21"/>
          <w:szCs w:val="21"/>
        </w:rPr>
        <w:t>Level 2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– Planning and preparation </w:t>
      </w:r>
      <w:r>
        <w:rPr>
          <w:rFonts w:ascii="Arial" w:hAnsi="Arial" w:cs="Arial"/>
          <w:color w:val="000000"/>
          <w:sz w:val="21"/>
          <w:szCs w:val="21"/>
        </w:rPr>
        <w:t>for experienced club scorers. Score another ten matches and attend a DLS Continuous Professional Development (CPD) module. Professional discussion with a Scorer Development Officer referring to your portfolio.</w:t>
      </w:r>
    </w:p>
    <w:p w:rsidR="00C65371" w:rsidRPr="00C65371" w:rsidRDefault="00C65371" w:rsidP="00C65371">
      <w:pPr>
        <w:pStyle w:val="ListParagraph"/>
        <w:numPr>
          <w:ilvl w:val="0"/>
          <w:numId w:val="2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Level 3 – Advanced Scorer –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en-GB"/>
        </w:rPr>
        <w:t xml:space="preserve"> for those scorers who successfully completed Level 2, attended the Linear Scoring CPD module and aspire to score at the highest levels including multi day cricket. Further Professional Discussion with a Scorer Development Officer including review of portfolio.</w:t>
      </w:r>
    </w:p>
    <w:p w:rsidR="00C65371" w:rsidRPr="00C65371" w:rsidRDefault="00C65371" w:rsidP="00C65371">
      <w:pPr>
        <w:pStyle w:val="ListParagraph"/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:rsidR="00774379" w:rsidRDefault="00C65371" w:rsidP="00774379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Course Content</w:t>
      </w:r>
    </w:p>
    <w:p w:rsidR="00774379" w:rsidRDefault="00774379" w:rsidP="00774379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Umpires </w:t>
      </w:r>
    </w:p>
    <w:p w:rsidR="00774379" w:rsidRDefault="00774379" w:rsidP="0077437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Introductory Course</w:t>
      </w:r>
      <w:r>
        <w:rPr>
          <w:rFonts w:ascii="Arial" w:hAnsi="Arial" w:cs="Arial"/>
          <w:color w:val="000000"/>
          <w:sz w:val="21"/>
          <w:szCs w:val="21"/>
        </w:rPr>
        <w:t> - 4 hours duration (2 nights) to help prospective umpires to obtain a basic understanding of the Laws. No prior knowledge of the Laws of Cricket is required. A certificate of attendance is awarded on completion.</w:t>
      </w:r>
    </w:p>
    <w:p w:rsidR="00266888" w:rsidRDefault="00774379" w:rsidP="0077437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ECB ACO Stage 1 - 12 hours</w:t>
      </w:r>
      <w:r>
        <w:rPr>
          <w:rFonts w:ascii="Arial" w:hAnsi="Arial" w:cs="Arial"/>
          <w:color w:val="000000"/>
          <w:sz w:val="21"/>
          <w:szCs w:val="21"/>
        </w:rPr>
        <w:t> duration to give an over view of the basic laws of the game and how to apply them and introduce the principles of field craft and match management</w:t>
      </w:r>
      <w:r w:rsidR="00266888">
        <w:rPr>
          <w:rFonts w:ascii="Arial" w:hAnsi="Arial" w:cs="Arial"/>
          <w:color w:val="000000"/>
          <w:sz w:val="21"/>
          <w:szCs w:val="21"/>
        </w:rPr>
        <w:t>. It assumes participants have obtained a certificate from the MCC e-learning laws website confirming their knowledge of the Laws of Cricket.</w:t>
      </w:r>
    </w:p>
    <w:p w:rsidR="00266888" w:rsidRDefault="00266888" w:rsidP="0077437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</w:p>
    <w:p w:rsidR="00266888" w:rsidRDefault="00266888" w:rsidP="0026688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ECB ACO Stage 2 – 12 </w:t>
      </w:r>
      <w:r>
        <w:rPr>
          <w:rFonts w:ascii="Arial" w:hAnsi="Arial" w:cs="Arial"/>
          <w:color w:val="000000"/>
          <w:sz w:val="21"/>
          <w:szCs w:val="21"/>
        </w:rPr>
        <w:t xml:space="preserve">hours duration available by invitation to all umpires who have successfully completed Stage 1. It is mandatory for those umpires who wish to participate in Stage 3 courses. </w:t>
      </w:r>
    </w:p>
    <w:p w:rsidR="00266888" w:rsidRDefault="00266888" w:rsidP="0026688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</w:p>
    <w:p w:rsidR="00266888" w:rsidRPr="00266888" w:rsidRDefault="00266888" w:rsidP="0026688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ECB ACO Stage U2A – </w:t>
      </w:r>
      <w:r w:rsidRPr="00266888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Must register on </w:t>
      </w:r>
      <w:proofErr w:type="spellStart"/>
      <w:r w:rsidRPr="00266888">
        <w:rPr>
          <w:rStyle w:val="Strong"/>
          <w:rFonts w:ascii="Arial" w:hAnsi="Arial" w:cs="Arial"/>
          <w:b w:val="0"/>
          <w:color w:val="000000"/>
          <w:sz w:val="21"/>
          <w:szCs w:val="21"/>
        </w:rPr>
        <w:t>Cvent</w:t>
      </w:r>
      <w:proofErr w:type="spellEnd"/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.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r w:rsidRPr="00266888">
        <w:rPr>
          <w:rStyle w:val="Strong"/>
          <w:rFonts w:ascii="Arial" w:hAnsi="Arial" w:cs="Arial"/>
          <w:b w:val="0"/>
          <w:color w:val="000000"/>
          <w:sz w:val="21"/>
          <w:szCs w:val="21"/>
        </w:rPr>
        <w:t>On field Accreditation on completion of Stage 2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and match notebook for ten matches. Boundary assessment of match performance. Certificate on completion of ACO version of MCC laws exam.</w:t>
      </w:r>
    </w:p>
    <w:p w:rsidR="00266888" w:rsidRDefault="00266888" w:rsidP="0026688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</w:p>
    <w:p w:rsidR="00266888" w:rsidRDefault="00266888" w:rsidP="0026688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ECB ACO Stage 3 - Delivered regionally over 2 days</w:t>
      </w:r>
      <w:r>
        <w:rPr>
          <w:rFonts w:ascii="Arial" w:hAnsi="Arial" w:cs="Arial"/>
          <w:color w:val="000000"/>
          <w:sz w:val="21"/>
          <w:szCs w:val="21"/>
        </w:rPr>
        <w:t> and is for those league umpires who aspire to officiating in ECB Premier Leagues. It is followed by compiling a po</w:t>
      </w:r>
      <w:r w:rsidR="003355AE">
        <w:rPr>
          <w:rFonts w:ascii="Arial" w:hAnsi="Arial" w:cs="Arial"/>
          <w:color w:val="000000"/>
          <w:sz w:val="21"/>
          <w:szCs w:val="21"/>
        </w:rPr>
        <w:t>rtfolio of match planning, self-</w:t>
      </w:r>
      <w:r>
        <w:rPr>
          <w:rFonts w:ascii="Arial" w:hAnsi="Arial" w:cs="Arial"/>
          <w:color w:val="000000"/>
          <w:sz w:val="21"/>
          <w:szCs w:val="21"/>
        </w:rPr>
        <w:t>evaluation and independent boundary assessments during the next season. The portfolio is submitted for a closing professional discussion to attain the Stage 3 qualification</w:t>
      </w:r>
      <w:r w:rsidR="005B16CD">
        <w:rPr>
          <w:rFonts w:ascii="Arial" w:hAnsi="Arial" w:cs="Arial"/>
          <w:color w:val="000000"/>
          <w:sz w:val="21"/>
          <w:szCs w:val="21"/>
        </w:rPr>
        <w:t>.</w:t>
      </w:r>
    </w:p>
    <w:p w:rsidR="005B16CD" w:rsidRDefault="005B16CD" w:rsidP="0026688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</w:p>
    <w:p w:rsidR="005B16CD" w:rsidRDefault="005B16CD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ECB ACO Stage U3A</w:t>
      </w:r>
      <w:r>
        <w:rPr>
          <w:rFonts w:ascii="Arial" w:hAnsi="Arial" w:cs="Arial"/>
          <w:color w:val="000000"/>
          <w:sz w:val="21"/>
          <w:szCs w:val="21"/>
        </w:rPr>
        <w:t xml:space="preserve"> – </w:t>
      </w:r>
      <w:r w:rsidRPr="00266888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Must register on </w:t>
      </w:r>
      <w:proofErr w:type="spellStart"/>
      <w:r w:rsidRPr="00266888">
        <w:rPr>
          <w:rStyle w:val="Strong"/>
          <w:rFonts w:ascii="Arial" w:hAnsi="Arial" w:cs="Arial"/>
          <w:b w:val="0"/>
          <w:color w:val="000000"/>
          <w:sz w:val="21"/>
          <w:szCs w:val="21"/>
        </w:rPr>
        <w:t>Cvent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On field accreditation on completion of Stage 3. Completion of match notebook on completion of each match. 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Certificate on completion of ACO version of MCC intermediate laws exam. Boundary assessment of match performance.</w:t>
      </w:r>
    </w:p>
    <w:p w:rsidR="005B16CD" w:rsidRDefault="005B16CD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1F0136" w:rsidRDefault="005B16CD" w:rsidP="008A076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ECB ACO Stage 4</w:t>
      </w:r>
      <w:r>
        <w:rPr>
          <w:rFonts w:ascii="Arial" w:hAnsi="Arial" w:cs="Arial"/>
          <w:color w:val="000000"/>
          <w:sz w:val="21"/>
          <w:szCs w:val="21"/>
        </w:rPr>
        <w:t> – Delivered regionally for those umpires who seek to stand at the highest level of recreational cricket (national counties/2</w:t>
      </w:r>
      <w:r w:rsidRPr="005B16CD">
        <w:rPr>
          <w:rFonts w:ascii="Arial" w:hAnsi="Arial" w:cs="Arial"/>
          <w:color w:val="000000"/>
          <w:sz w:val="21"/>
          <w:szCs w:val="21"/>
          <w:vertAlign w:val="superscript"/>
        </w:rPr>
        <w:t>nd</w:t>
      </w:r>
      <w:r>
        <w:rPr>
          <w:rFonts w:ascii="Arial" w:hAnsi="Arial" w:cs="Arial"/>
          <w:color w:val="000000"/>
          <w:sz w:val="21"/>
          <w:szCs w:val="21"/>
        </w:rPr>
        <w:t xml:space="preserve"> X1).</w:t>
      </w:r>
    </w:p>
    <w:p w:rsidR="000D1308" w:rsidRPr="000D1308" w:rsidRDefault="000D1308" w:rsidP="008A076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</w:rPr>
      </w:pPr>
    </w:p>
    <w:p w:rsidR="008A076D" w:rsidRDefault="008A076D" w:rsidP="008A076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Scorers</w:t>
      </w:r>
    </w:p>
    <w:p w:rsidR="008A076D" w:rsidRDefault="008A076D" w:rsidP="008A076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8A076D">
        <w:rPr>
          <w:rStyle w:val="Strong"/>
          <w:rFonts w:ascii="Arial" w:hAnsi="Arial" w:cs="Arial"/>
          <w:b w:val="0"/>
          <w:color w:val="000000"/>
          <w:sz w:val="21"/>
          <w:szCs w:val="21"/>
        </w:rPr>
        <w:t>SACO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delivers club scorer</w:t>
      </w:r>
      <w:r w:rsidR="0036403F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and electronic scoring courses locally as below.</w:t>
      </w:r>
    </w:p>
    <w:p w:rsidR="008A076D" w:rsidRPr="008A076D" w:rsidRDefault="008A076D" w:rsidP="008A076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8A076D" w:rsidRDefault="008A076D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ECBACO Club Scorer – 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How to record a cricket match for beginners and existing scorers who score regularly.</w:t>
      </w:r>
    </w:p>
    <w:p w:rsidR="0036403F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36403F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ECBACO Electronic Scoring –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This module teaches existing scorers how to use Play-Cricket Scorer Pro software package.</w:t>
      </w:r>
    </w:p>
    <w:p w:rsidR="0036403F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36403F" w:rsidRPr="0036403F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The following courses are delivered regionally at Edgbaston.</w:t>
      </w:r>
    </w:p>
    <w:p w:rsidR="00A217EC" w:rsidRDefault="00A217EC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5B16CD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ECBACO </w:t>
      </w:r>
      <w:proofErr w:type="gramStart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Level </w:t>
      </w:r>
      <w:r w:rsidR="00A217EC">
        <w:rPr>
          <w:rStyle w:val="Strong"/>
          <w:rFonts w:ascii="Arial" w:hAnsi="Arial" w:cs="Arial"/>
          <w:color w:val="000000"/>
          <w:sz w:val="21"/>
          <w:szCs w:val="21"/>
        </w:rPr>
        <w:t xml:space="preserve"> 1</w:t>
      </w:r>
      <w:proofErr w:type="gramEnd"/>
      <w:r w:rsidR="00A217EC">
        <w:rPr>
          <w:rStyle w:val="Strong"/>
          <w:rFonts w:ascii="Arial" w:hAnsi="Arial" w:cs="Arial"/>
          <w:color w:val="000000"/>
          <w:sz w:val="21"/>
          <w:szCs w:val="21"/>
        </w:rPr>
        <w:t xml:space="preserve"> –</w:t>
      </w:r>
      <w:r w:rsidR="00A217EC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Achieved</w:t>
      </w:r>
      <w:r w:rsidR="00A217EC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after scoring ten matches on completion of the Club Scorer course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and obtaining colleague feedback for portfolio.</w:t>
      </w:r>
      <w:r w:rsidR="00A217EC">
        <w:rPr>
          <w:rStyle w:val="Strong"/>
          <w:rFonts w:ascii="Arial" w:hAnsi="Arial" w:cs="Arial"/>
          <w:b w:val="0"/>
          <w:color w:val="000000"/>
          <w:sz w:val="21"/>
          <w:szCs w:val="21"/>
        </w:rPr>
        <w:t>.</w:t>
      </w:r>
    </w:p>
    <w:p w:rsidR="00A217EC" w:rsidRDefault="00A217EC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A217EC" w:rsidRDefault="00A217EC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ECBACO </w:t>
      </w:r>
      <w:r w:rsidR="0036403F">
        <w:rPr>
          <w:rStyle w:val="Strong"/>
          <w:rFonts w:ascii="Arial" w:hAnsi="Arial" w:cs="Arial"/>
          <w:color w:val="000000"/>
          <w:sz w:val="21"/>
          <w:szCs w:val="21"/>
        </w:rPr>
        <w:t>Level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2 –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Advanced Scoring Areas – Planning a</w:t>
      </w:r>
      <w:r w:rsidR="0036403F">
        <w:rPr>
          <w:rStyle w:val="Strong"/>
          <w:rFonts w:ascii="Arial" w:hAnsi="Arial" w:cs="Arial"/>
          <w:b w:val="0"/>
          <w:color w:val="000000"/>
          <w:sz w:val="21"/>
          <w:szCs w:val="21"/>
        </w:rPr>
        <w:t>nd Preparation. Score further ten matches, obtain DLS module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.</w:t>
      </w:r>
      <w:r w:rsidR="0036403F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Professional Discussion with portfolio.</w:t>
      </w:r>
    </w:p>
    <w:p w:rsidR="00A217EC" w:rsidRDefault="00A217EC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A217EC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ECBACO Level</w:t>
      </w:r>
      <w:r w:rsidR="00A217EC">
        <w:rPr>
          <w:rStyle w:val="Strong"/>
          <w:rFonts w:ascii="Arial" w:hAnsi="Arial" w:cs="Arial"/>
          <w:color w:val="000000"/>
          <w:sz w:val="21"/>
          <w:szCs w:val="21"/>
        </w:rPr>
        <w:t xml:space="preserve"> 3 – </w:t>
      </w:r>
      <w:r w:rsidR="00A217EC">
        <w:rPr>
          <w:rStyle w:val="Strong"/>
          <w:rFonts w:ascii="Arial" w:hAnsi="Arial" w:cs="Arial"/>
          <w:b w:val="0"/>
          <w:color w:val="000000"/>
          <w:sz w:val="21"/>
          <w:szCs w:val="21"/>
        </w:rPr>
        <w:t>Advanced Scorer – Multi Day Cricket, observati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on and professional discussion reviewing portfolio.</w:t>
      </w:r>
    </w:p>
    <w:p w:rsidR="0036403F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36403F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ECBACO Duckworth Lewis Stern Module – 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Explanation of DLS method of setting revised targets when play is suspended and the difference between various DLS formats.</w:t>
      </w:r>
    </w:p>
    <w:p w:rsidR="0036403F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36403F" w:rsidRPr="0036403F" w:rsidRDefault="0036403F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ECBACO Linear Scoring Module – 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</w:rPr>
        <w:t>Completion of Linear Scoresheet with large practical element of scoring a pre-recorded match as a back up to scoring electronically.</w:t>
      </w:r>
    </w:p>
    <w:p w:rsidR="00A217EC" w:rsidRDefault="00A217EC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0D1308" w:rsidRDefault="000D1308" w:rsidP="00C835B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C835B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D1308" w:rsidRDefault="000D1308" w:rsidP="00C835B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C835B9" w:rsidRDefault="0036403F" w:rsidP="00C835B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C</w:t>
      </w:r>
      <w:r w:rsidR="00C835B9">
        <w:rPr>
          <w:rFonts w:ascii="Arial" w:hAnsi="Arial" w:cs="Arial"/>
          <w:color w:val="333333"/>
          <w:sz w:val="32"/>
          <w:szCs w:val="32"/>
        </w:rPr>
        <w:t>ontacts</w:t>
      </w:r>
    </w:p>
    <w:p w:rsidR="00C835B9" w:rsidRDefault="00C835B9" w:rsidP="00C835B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Officers</w:t>
      </w:r>
    </w:p>
    <w:p w:rsidR="00F24C71" w:rsidRDefault="00C835B9" w:rsidP="00C835B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Chairman Tom Kane</w:t>
      </w:r>
      <w:r>
        <w:rPr>
          <w:rFonts w:ascii="Arial" w:hAnsi="Arial" w:cs="Arial"/>
          <w:color w:val="000000"/>
          <w:sz w:val="21"/>
          <w:szCs w:val="21"/>
        </w:rPr>
        <w:br/>
        <w:t>Vice chairman Tim Barber</w:t>
      </w:r>
      <w:r>
        <w:rPr>
          <w:rFonts w:ascii="Arial" w:hAnsi="Arial" w:cs="Arial"/>
          <w:color w:val="000000"/>
          <w:sz w:val="21"/>
          <w:szCs w:val="21"/>
        </w:rPr>
        <w:br/>
        <w:t>Secretary Malcolm Bird</w:t>
      </w:r>
      <w:r>
        <w:rPr>
          <w:rFonts w:ascii="Arial" w:hAnsi="Arial" w:cs="Arial"/>
          <w:color w:val="000000"/>
          <w:sz w:val="21"/>
          <w:szCs w:val="21"/>
        </w:rPr>
        <w:br/>
        <w:t>Treasurer Mike Sheehy</w:t>
      </w:r>
      <w:r>
        <w:rPr>
          <w:rFonts w:ascii="Arial" w:hAnsi="Arial" w:cs="Arial"/>
          <w:color w:val="000000"/>
          <w:sz w:val="21"/>
          <w:szCs w:val="21"/>
        </w:rPr>
        <w:br/>
        <w:t>Education Tom Kane</w:t>
      </w:r>
      <w:r>
        <w:rPr>
          <w:rFonts w:ascii="Arial" w:hAnsi="Arial" w:cs="Arial"/>
          <w:color w:val="000000"/>
          <w:sz w:val="21"/>
          <w:szCs w:val="21"/>
        </w:rPr>
        <w:br/>
        <w:t>Development Jim Strachan</w:t>
      </w:r>
      <w:r>
        <w:rPr>
          <w:rFonts w:ascii="Arial" w:hAnsi="Arial" w:cs="Arial"/>
          <w:color w:val="000000"/>
          <w:sz w:val="21"/>
          <w:szCs w:val="21"/>
        </w:rPr>
        <w:br/>
        <w:t xml:space="preserve">Scorers Clair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Eccleston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Membership Malcolm Bird</w:t>
      </w:r>
      <w:r>
        <w:rPr>
          <w:rFonts w:ascii="Arial" w:hAnsi="Arial" w:cs="Arial"/>
          <w:color w:val="000000"/>
          <w:sz w:val="21"/>
          <w:szCs w:val="21"/>
        </w:rPr>
        <w:br/>
        <w:t>Welfare Tim Barber</w:t>
      </w:r>
    </w:p>
    <w:p w:rsidR="00451FA2" w:rsidRDefault="00F24C71" w:rsidP="00C835B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Disability</w:t>
      </w:r>
      <w:r w:rsidR="00451FA2">
        <w:rPr>
          <w:rFonts w:ascii="Arial" w:hAnsi="Arial" w:cs="Arial"/>
          <w:color w:val="000000"/>
          <w:sz w:val="21"/>
          <w:szCs w:val="21"/>
        </w:rPr>
        <w:t xml:space="preserve"> Officials </w:t>
      </w:r>
      <w:r>
        <w:rPr>
          <w:rFonts w:ascii="Arial" w:hAnsi="Arial" w:cs="Arial"/>
          <w:color w:val="000000"/>
          <w:sz w:val="21"/>
          <w:szCs w:val="21"/>
        </w:rPr>
        <w:t xml:space="preserve">John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McIntear</w:t>
      </w:r>
      <w:proofErr w:type="spellEnd"/>
    </w:p>
    <w:p w:rsidR="00451FA2" w:rsidRDefault="00451FA2" w:rsidP="00C835B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Women’s and Girls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Davis</w:t>
      </w:r>
    </w:p>
    <w:p w:rsidR="00C835B9" w:rsidRDefault="00C835B9" w:rsidP="00C835B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Appointments </w:t>
      </w:r>
      <w:r w:rsidR="002A6171">
        <w:rPr>
          <w:rFonts w:ascii="Arial" w:hAnsi="Arial" w:cs="Arial"/>
          <w:color w:val="000000"/>
          <w:sz w:val="21"/>
          <w:szCs w:val="21"/>
        </w:rPr>
        <w:t xml:space="preserve">Mike Sheehy/Colin </w:t>
      </w:r>
      <w:proofErr w:type="spellStart"/>
      <w:r w:rsidR="002A6171">
        <w:rPr>
          <w:rFonts w:ascii="Arial" w:hAnsi="Arial" w:cs="Arial"/>
          <w:color w:val="000000"/>
          <w:sz w:val="21"/>
          <w:szCs w:val="21"/>
        </w:rPr>
        <w:t>Wetherley</w:t>
      </w:r>
      <w:proofErr w:type="spellEnd"/>
      <w:r w:rsidR="002A6171">
        <w:rPr>
          <w:rFonts w:ascii="Arial" w:hAnsi="Arial" w:cs="Arial"/>
          <w:color w:val="000000"/>
          <w:sz w:val="21"/>
          <w:szCs w:val="21"/>
        </w:rPr>
        <w:t>-Mein</w:t>
      </w:r>
    </w:p>
    <w:p w:rsidR="001F0136" w:rsidRDefault="001F0136" w:rsidP="005B16C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1F0136" w:rsidRDefault="00C835B9" w:rsidP="001F0136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Hyperlink"/>
          <w:rFonts w:ascii="Arial" w:hAnsi="Arial" w:cs="Arial"/>
          <w:b/>
          <w:bCs/>
          <w:color w:val="253D6B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For more information contact Tom via email </w:t>
      </w:r>
      <w:hyperlink r:id="rId9" w:history="1">
        <w:r>
          <w:rPr>
            <w:rStyle w:val="Hyperlink"/>
            <w:rFonts w:ascii="Arial" w:hAnsi="Arial" w:cs="Arial"/>
            <w:b/>
            <w:bCs/>
            <w:color w:val="253D6B"/>
            <w:sz w:val="21"/>
            <w:szCs w:val="21"/>
          </w:rPr>
          <w:t>tomkane57@yahoo.co.uk</w:t>
        </w:r>
      </w:hyperlink>
    </w:p>
    <w:p w:rsidR="0061494B" w:rsidRPr="00F840F2" w:rsidRDefault="00C835B9" w:rsidP="001F013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or ca</w:t>
      </w:r>
      <w:r w:rsidR="001F0136">
        <w:rPr>
          <w:rStyle w:val="Strong"/>
          <w:rFonts w:ascii="Arial" w:hAnsi="Arial" w:cs="Arial"/>
          <w:color w:val="000000"/>
          <w:sz w:val="21"/>
          <w:szCs w:val="21"/>
        </w:rPr>
        <w:t>ll 07810 524054 or 01952 763578.</w:t>
      </w:r>
    </w:p>
    <w:p w:rsidR="006F402F" w:rsidRDefault="006F402F" w:rsidP="006F402F">
      <w:pPr>
        <w:pStyle w:val="NormalWeb"/>
        <w:shd w:val="clear" w:color="auto" w:fill="FFFFFF"/>
        <w:spacing w:before="9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</w:p>
    <w:sectPr w:rsidR="006F402F" w:rsidSect="001F013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F5CD5"/>
    <w:multiLevelType w:val="multilevel"/>
    <w:tmpl w:val="34A4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8476B"/>
    <w:multiLevelType w:val="hybridMultilevel"/>
    <w:tmpl w:val="2238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64"/>
    <w:rsid w:val="000D1308"/>
    <w:rsid w:val="0013588D"/>
    <w:rsid w:val="001B41E7"/>
    <w:rsid w:val="001F0136"/>
    <w:rsid w:val="00266888"/>
    <w:rsid w:val="002A6171"/>
    <w:rsid w:val="003355AE"/>
    <w:rsid w:val="0036403F"/>
    <w:rsid w:val="00397E42"/>
    <w:rsid w:val="00451FA2"/>
    <w:rsid w:val="005B16CD"/>
    <w:rsid w:val="0061494B"/>
    <w:rsid w:val="006F402F"/>
    <w:rsid w:val="00774379"/>
    <w:rsid w:val="008A076D"/>
    <w:rsid w:val="00A217EC"/>
    <w:rsid w:val="00A445ED"/>
    <w:rsid w:val="00BE787C"/>
    <w:rsid w:val="00C65371"/>
    <w:rsid w:val="00C835B9"/>
    <w:rsid w:val="00DE59A6"/>
    <w:rsid w:val="00EF05EB"/>
    <w:rsid w:val="00F22E64"/>
    <w:rsid w:val="00F24C71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DD6E-8CAC-48A1-AA91-B16FF93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2F"/>
  </w:style>
  <w:style w:type="paragraph" w:styleId="Heading2">
    <w:name w:val="heading 2"/>
    <w:basedOn w:val="Normal"/>
    <w:link w:val="Heading2Char"/>
    <w:uiPriority w:val="9"/>
    <w:qFormat/>
    <w:rsid w:val="0077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402F"/>
    <w:rPr>
      <w:b/>
      <w:bCs/>
    </w:rPr>
  </w:style>
  <w:style w:type="paragraph" w:styleId="NormalWeb">
    <w:name w:val="Normal (Web)"/>
    <w:basedOn w:val="Normal"/>
    <w:uiPriority w:val="99"/>
    <w:unhideWhenUsed/>
    <w:rsid w:val="006F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59A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37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C6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3822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425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b.co.uk/be-involved/officials/find-a-cour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rds.org/mcc/laws-of-cricket/e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opshirecs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.wetherley.mein@btinterne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kane57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Sheehy</dc:creator>
  <cp:keywords/>
  <dc:description/>
  <cp:lastModifiedBy>Mike Sheehy</cp:lastModifiedBy>
  <cp:revision>16</cp:revision>
  <dcterms:created xsi:type="dcterms:W3CDTF">2020-02-18T14:49:00Z</dcterms:created>
  <dcterms:modified xsi:type="dcterms:W3CDTF">2020-03-11T14:37:00Z</dcterms:modified>
</cp:coreProperties>
</file>